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E4860" w14:textId="104391B7" w:rsidR="00AA2CFB" w:rsidRPr="00694503" w:rsidRDefault="00694503" w:rsidP="00694503">
      <w:pPr>
        <w:pStyle w:val="a9"/>
        <w:jc w:val="center"/>
        <w:rPr>
          <w:rFonts w:ascii="方正小标宋简体" w:eastAsia="方正小标宋简体"/>
          <w:sz w:val="36"/>
          <w:szCs w:val="36"/>
          <w:lang w:eastAsia="zh-CN"/>
        </w:rPr>
      </w:pPr>
      <w:r w:rsidRPr="00694503">
        <w:rPr>
          <w:rFonts w:ascii="方正小标宋简体" w:eastAsia="方正小标宋简体" w:hint="eastAsia"/>
          <w:sz w:val="36"/>
          <w:szCs w:val="36"/>
          <w:lang w:eastAsia="zh-CN"/>
        </w:rPr>
        <w:t>间接费用承诺书</w:t>
      </w:r>
    </w:p>
    <w:p w14:paraId="72FB6D8E" w14:textId="77777777" w:rsidR="00AA2CFB" w:rsidRPr="00694503" w:rsidRDefault="00AA2CFB">
      <w:pPr>
        <w:rPr>
          <w:rFonts w:ascii="仿宋_GB2312" w:eastAsia="仿宋_GB2312" w:hAnsi="宋体"/>
          <w:sz w:val="30"/>
          <w:szCs w:val="30"/>
          <w:lang w:eastAsia="zh-CN"/>
        </w:rPr>
      </w:pPr>
    </w:p>
    <w:p w14:paraId="59795745" w14:textId="54797003" w:rsidR="00694503" w:rsidRDefault="00694503" w:rsidP="00694503">
      <w:pPr>
        <w:pStyle w:val="Default"/>
        <w:ind w:firstLineChars="200" w:firstLine="600"/>
        <w:rPr>
          <w:rFonts w:hAnsi="宋体" w:cstheme="minorBidi"/>
          <w:color w:val="auto"/>
          <w:sz w:val="30"/>
          <w:szCs w:val="30"/>
          <w:lang w:eastAsia="zh-CN"/>
        </w:rPr>
      </w:pPr>
      <w:r w:rsidRPr="00694503">
        <w:rPr>
          <w:rFonts w:hAnsi="宋体" w:cstheme="minorBidi" w:hint="eastAsia"/>
          <w:color w:val="auto"/>
          <w:sz w:val="30"/>
          <w:szCs w:val="30"/>
          <w:u w:val="single"/>
          <w:lang w:eastAsia="zh-CN"/>
        </w:rPr>
        <w:t>海洋科学</w:t>
      </w:r>
      <w:r w:rsidRPr="00694503">
        <w:rPr>
          <w:rFonts w:hAnsi="宋体" w:cstheme="minorBidi" w:hint="eastAsia"/>
          <w:color w:val="auto"/>
          <w:sz w:val="30"/>
          <w:szCs w:val="30"/>
          <w:lang w:eastAsia="zh-CN"/>
        </w:rPr>
        <w:t>学院</w:t>
      </w:r>
      <w:r w:rsidRPr="00694503">
        <w:rPr>
          <w:rFonts w:hAnsi="宋体" w:cstheme="minorBidi"/>
          <w:color w:val="auto"/>
          <w:sz w:val="30"/>
          <w:szCs w:val="30"/>
          <w:u w:val="single"/>
          <w:lang w:eastAsia="zh-CN"/>
        </w:rPr>
        <w:t xml:space="preserve">      </w:t>
      </w:r>
      <w:r w:rsidRPr="00694503">
        <w:rPr>
          <w:rFonts w:hAnsi="宋体" w:cstheme="minorBidi" w:hint="eastAsia"/>
          <w:color w:val="auto"/>
          <w:sz w:val="30"/>
          <w:szCs w:val="30"/>
          <w:lang w:eastAsia="zh-CN"/>
        </w:rPr>
        <w:t>老师</w:t>
      </w:r>
      <w:r w:rsidRPr="00694503">
        <w:rPr>
          <w:rFonts w:hAnsi="宋体" w:cstheme="minorBidi" w:hint="eastAsia"/>
          <w:color w:val="auto"/>
          <w:sz w:val="30"/>
          <w:szCs w:val="30"/>
          <w:u w:val="single"/>
          <w:lang w:eastAsia="zh-CN"/>
        </w:rPr>
        <w:t>主持/参与</w:t>
      </w:r>
      <w:r w:rsidRPr="00694503">
        <w:rPr>
          <w:rFonts w:hAnsi="宋体" w:cstheme="minorBidi" w:hint="eastAsia"/>
          <w:color w:val="auto"/>
          <w:sz w:val="30"/>
          <w:szCs w:val="30"/>
          <w:lang w:eastAsia="zh-CN"/>
        </w:rPr>
        <w:t>申报</w:t>
      </w:r>
      <w:r w:rsidRPr="00694503">
        <w:rPr>
          <w:rFonts w:hAnsi="宋体" w:cstheme="minorBidi"/>
          <w:color w:val="auto"/>
          <w:sz w:val="30"/>
          <w:szCs w:val="30"/>
          <w:u w:val="single"/>
          <w:lang w:eastAsia="zh-CN"/>
        </w:rPr>
        <w:t xml:space="preserve">    </w:t>
      </w:r>
      <w:r w:rsidRPr="00694503">
        <w:rPr>
          <w:rFonts w:hAnsi="宋体" w:cstheme="minorBidi" w:hint="eastAsia"/>
          <w:color w:val="auto"/>
          <w:sz w:val="30"/>
          <w:szCs w:val="30"/>
          <w:u w:val="single"/>
          <w:lang w:eastAsia="zh-CN"/>
        </w:rPr>
        <w:t xml:space="preserve">         </w:t>
      </w:r>
      <w:r w:rsidRPr="00694503">
        <w:rPr>
          <w:rFonts w:hAnsi="宋体" w:cstheme="minorBidi" w:hint="eastAsia"/>
          <w:color w:val="auto"/>
          <w:sz w:val="30"/>
          <w:szCs w:val="30"/>
          <w:lang w:eastAsia="zh-CN"/>
        </w:rPr>
        <w:t>（厅局级科技计划项目类别）申报时承诺要做足</w:t>
      </w:r>
      <w:r w:rsidRPr="00694503">
        <w:rPr>
          <w:rFonts w:hAnsi="宋体" w:cstheme="minorBidi" w:hint="eastAsia"/>
          <w:color w:val="auto"/>
          <w:sz w:val="30"/>
          <w:szCs w:val="30"/>
          <w:u w:val="single"/>
          <w:lang w:eastAsia="zh-CN"/>
        </w:rPr>
        <w:t xml:space="preserve">               </w:t>
      </w:r>
      <w:r w:rsidRPr="00694503">
        <w:rPr>
          <w:rFonts w:hAnsi="宋体" w:cstheme="minorBidi" w:hint="eastAsia"/>
          <w:color w:val="auto"/>
          <w:sz w:val="30"/>
          <w:szCs w:val="30"/>
          <w:lang w:eastAsia="zh-CN"/>
        </w:rPr>
        <w:t xml:space="preserve">                     （项目名称）项目的间接经费预算（间接</w:t>
      </w:r>
      <w:r>
        <w:rPr>
          <w:rFonts w:hAnsi="宋体" w:cstheme="minorBidi" w:hint="eastAsia"/>
          <w:color w:val="auto"/>
          <w:sz w:val="30"/>
          <w:szCs w:val="30"/>
          <w:lang w:eastAsia="zh-CN"/>
        </w:rPr>
        <w:t>费用</w:t>
      </w:r>
      <w:r w:rsidRPr="00694503">
        <w:rPr>
          <w:rFonts w:hAnsi="宋体" w:cstheme="minorBidi" w:hint="eastAsia"/>
          <w:color w:val="auto"/>
          <w:sz w:val="30"/>
          <w:szCs w:val="30"/>
          <w:lang w:eastAsia="zh-CN"/>
        </w:rPr>
        <w:t>=项目经费中直接费用扣除设备购置费后的一定比例核定，具体比例如下：</w:t>
      </w:r>
      <w:r w:rsidRPr="00694503">
        <w:rPr>
          <w:rFonts w:hAnsi="宋体" w:cs="Times New Roman" w:hint="eastAsia"/>
          <w:sz w:val="30"/>
          <w:szCs w:val="30"/>
          <w:lang w:eastAsia="zh-CN"/>
        </w:rPr>
        <w:t>500</w:t>
      </w:r>
      <w:r w:rsidRPr="00694503">
        <w:rPr>
          <w:rFonts w:hAnsi="宋体" w:hint="eastAsia"/>
          <w:sz w:val="30"/>
          <w:szCs w:val="30"/>
          <w:lang w:eastAsia="zh-CN"/>
        </w:rPr>
        <w:t>万元及以下的部分为</w:t>
      </w:r>
      <w:r w:rsidRPr="00694503">
        <w:rPr>
          <w:rFonts w:hAnsi="宋体" w:cs="Times New Roman" w:hint="eastAsia"/>
          <w:sz w:val="30"/>
          <w:szCs w:val="30"/>
          <w:lang w:eastAsia="zh-CN"/>
        </w:rPr>
        <w:t>20%</w:t>
      </w:r>
      <w:r w:rsidRPr="00694503">
        <w:rPr>
          <w:rFonts w:hAnsi="宋体" w:hint="eastAsia"/>
          <w:sz w:val="30"/>
          <w:szCs w:val="30"/>
          <w:lang w:eastAsia="zh-CN"/>
        </w:rPr>
        <w:t>；超过</w:t>
      </w:r>
      <w:r w:rsidRPr="00694503">
        <w:rPr>
          <w:rFonts w:hAnsi="宋体" w:cs="Times New Roman" w:hint="eastAsia"/>
          <w:sz w:val="30"/>
          <w:szCs w:val="30"/>
          <w:lang w:eastAsia="zh-CN"/>
        </w:rPr>
        <w:t>500</w:t>
      </w:r>
      <w:r w:rsidRPr="00694503">
        <w:rPr>
          <w:rFonts w:hAnsi="宋体" w:hint="eastAsia"/>
          <w:sz w:val="30"/>
          <w:szCs w:val="30"/>
          <w:lang w:eastAsia="zh-CN"/>
        </w:rPr>
        <w:t>万元至</w:t>
      </w:r>
      <w:r w:rsidRPr="00694503">
        <w:rPr>
          <w:rFonts w:hAnsi="宋体" w:cs="Times New Roman" w:hint="eastAsia"/>
          <w:sz w:val="30"/>
          <w:szCs w:val="30"/>
          <w:lang w:eastAsia="zh-CN"/>
        </w:rPr>
        <w:t>1000</w:t>
      </w:r>
      <w:r w:rsidRPr="00694503">
        <w:rPr>
          <w:rFonts w:hAnsi="宋体" w:hint="eastAsia"/>
          <w:sz w:val="30"/>
          <w:szCs w:val="30"/>
          <w:lang w:eastAsia="zh-CN"/>
        </w:rPr>
        <w:t>万元</w:t>
      </w:r>
      <w:r w:rsidRPr="00694503">
        <w:rPr>
          <w:rFonts w:hAnsi="宋体" w:cstheme="minorBidi" w:hint="eastAsia"/>
          <w:color w:val="auto"/>
          <w:sz w:val="30"/>
          <w:szCs w:val="30"/>
          <w:lang w:eastAsia="zh-CN"/>
        </w:rPr>
        <w:t>的部分为</w:t>
      </w:r>
      <w:r w:rsidRPr="00694503">
        <w:rPr>
          <w:rFonts w:hAnsi="宋体" w:cs="Times New Roman" w:hint="eastAsia"/>
          <w:color w:val="auto"/>
          <w:sz w:val="30"/>
          <w:szCs w:val="30"/>
          <w:lang w:eastAsia="zh-CN"/>
        </w:rPr>
        <w:t>15%</w:t>
      </w:r>
      <w:r w:rsidRPr="00694503">
        <w:rPr>
          <w:rFonts w:hAnsi="宋体" w:hint="eastAsia"/>
          <w:color w:val="auto"/>
          <w:sz w:val="30"/>
          <w:szCs w:val="30"/>
          <w:lang w:eastAsia="zh-CN"/>
        </w:rPr>
        <w:t>；超过</w:t>
      </w:r>
      <w:r w:rsidRPr="00694503">
        <w:rPr>
          <w:rFonts w:hAnsi="宋体" w:cs="Times New Roman" w:hint="eastAsia"/>
          <w:color w:val="auto"/>
          <w:sz w:val="30"/>
          <w:szCs w:val="30"/>
          <w:lang w:eastAsia="zh-CN"/>
        </w:rPr>
        <w:t>1000</w:t>
      </w:r>
      <w:r w:rsidRPr="00694503">
        <w:rPr>
          <w:rFonts w:hAnsi="宋体" w:hint="eastAsia"/>
          <w:color w:val="auto"/>
          <w:sz w:val="30"/>
          <w:szCs w:val="30"/>
          <w:lang w:eastAsia="zh-CN"/>
        </w:rPr>
        <w:t>万元以上的部分为</w:t>
      </w:r>
      <w:r w:rsidRPr="00694503">
        <w:rPr>
          <w:rFonts w:hAnsi="宋体" w:cs="Times New Roman" w:hint="eastAsia"/>
          <w:color w:val="auto"/>
          <w:sz w:val="30"/>
          <w:szCs w:val="30"/>
          <w:lang w:eastAsia="zh-CN"/>
        </w:rPr>
        <w:t>13%</w:t>
      </w:r>
      <w:r w:rsidRPr="00694503">
        <w:rPr>
          <w:rFonts w:hAnsi="宋体" w:hint="eastAsia"/>
          <w:color w:val="auto"/>
          <w:sz w:val="30"/>
          <w:szCs w:val="30"/>
          <w:lang w:eastAsia="zh-CN"/>
        </w:rPr>
        <w:t>，</w:t>
      </w:r>
      <w:r w:rsidRPr="00694503">
        <w:rPr>
          <w:rFonts w:hAnsi="宋体" w:cstheme="minorBidi" w:hint="eastAsia"/>
          <w:color w:val="auto"/>
          <w:sz w:val="30"/>
          <w:szCs w:val="30"/>
          <w:lang w:eastAsia="zh-CN"/>
        </w:rPr>
        <w:t>含管理成本、间接成本、绩效支出），其中管理成本（学校管理费）占总间接经费的30%，间接成本（学院管理费）占总间接经费的20%,绩效支出不超过50%。</w:t>
      </w:r>
    </w:p>
    <w:p w14:paraId="159615B2" w14:textId="07D70C9D" w:rsidR="00694503" w:rsidRDefault="00694503" w:rsidP="00694503">
      <w:pPr>
        <w:pStyle w:val="Default"/>
        <w:ind w:firstLineChars="200" w:firstLine="600"/>
        <w:rPr>
          <w:sz w:val="30"/>
          <w:szCs w:val="30"/>
          <w:lang w:eastAsia="zh-CN"/>
        </w:rPr>
      </w:pPr>
      <w:r w:rsidRPr="00694503">
        <w:rPr>
          <w:rFonts w:hAnsi="宋体" w:cstheme="minorBidi" w:hint="eastAsia"/>
          <w:color w:val="auto"/>
          <w:sz w:val="30"/>
          <w:szCs w:val="30"/>
          <w:lang w:eastAsia="zh-CN"/>
        </w:rPr>
        <w:t>如果没做足间接</w:t>
      </w:r>
      <w:r>
        <w:rPr>
          <w:rFonts w:hAnsi="宋体" w:cstheme="minorBidi" w:hint="eastAsia"/>
          <w:color w:val="auto"/>
          <w:sz w:val="30"/>
          <w:szCs w:val="30"/>
          <w:lang w:eastAsia="zh-CN"/>
        </w:rPr>
        <w:t>费用</w:t>
      </w:r>
      <w:r w:rsidRPr="00694503">
        <w:rPr>
          <w:rFonts w:hAnsi="宋体" w:cstheme="minorBidi" w:hint="eastAsia"/>
          <w:color w:val="auto"/>
          <w:sz w:val="30"/>
          <w:szCs w:val="30"/>
          <w:lang w:eastAsia="zh-CN"/>
        </w:rPr>
        <w:t>，不予以立项。</w:t>
      </w:r>
      <w:r>
        <w:rPr>
          <w:rFonts w:hint="eastAsia"/>
          <w:sz w:val="30"/>
          <w:szCs w:val="30"/>
          <w:lang w:eastAsia="zh-CN"/>
        </w:rPr>
        <w:t xml:space="preserve">   </w:t>
      </w:r>
    </w:p>
    <w:p w14:paraId="600BA964" w14:textId="3A6E50AC" w:rsidR="009560C6" w:rsidRDefault="009560C6" w:rsidP="00694503">
      <w:pPr>
        <w:pStyle w:val="Default"/>
        <w:ind w:firstLineChars="200" w:firstLine="600"/>
        <w:rPr>
          <w:sz w:val="30"/>
          <w:szCs w:val="30"/>
          <w:lang w:eastAsia="zh-CN"/>
        </w:rPr>
      </w:pPr>
    </w:p>
    <w:p w14:paraId="3519AD2D" w14:textId="77777777" w:rsidR="009560C6" w:rsidRPr="009560C6" w:rsidRDefault="009560C6" w:rsidP="00694503">
      <w:pPr>
        <w:pStyle w:val="Default"/>
        <w:ind w:firstLineChars="200" w:firstLine="600"/>
        <w:rPr>
          <w:rFonts w:hAnsi="宋体" w:cstheme="minorBidi"/>
          <w:color w:val="auto"/>
          <w:sz w:val="30"/>
          <w:szCs w:val="30"/>
          <w:lang w:eastAsia="zh-CN"/>
        </w:rPr>
      </w:pPr>
    </w:p>
    <w:p w14:paraId="78A30DDA" w14:textId="77777777" w:rsidR="00694503" w:rsidRDefault="00694503" w:rsidP="00694503">
      <w:pPr>
        <w:pStyle w:val="Default"/>
        <w:ind w:firstLineChars="200" w:firstLine="600"/>
        <w:jc w:val="center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签名：</w:t>
      </w:r>
    </w:p>
    <w:p w14:paraId="55AC559E" w14:textId="0ED00214" w:rsidR="00AA2CFB" w:rsidRDefault="00694503" w:rsidP="00694503">
      <w:pPr>
        <w:pStyle w:val="Default"/>
        <w:ind w:firstLineChars="200" w:firstLine="600"/>
        <w:jc w:val="center"/>
        <w:rPr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eastAsia="zh-CN"/>
        </w:rPr>
        <w:t>日期：</w:t>
      </w:r>
    </w:p>
    <w:sectPr w:rsidR="00AA2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53655" w14:textId="77777777" w:rsidR="00D134CE" w:rsidRDefault="00D134CE" w:rsidP="009560C6">
      <w:r>
        <w:separator/>
      </w:r>
    </w:p>
  </w:endnote>
  <w:endnote w:type="continuationSeparator" w:id="0">
    <w:p w14:paraId="109BE3F0" w14:textId="77777777" w:rsidR="00D134CE" w:rsidRDefault="00D134CE" w:rsidP="0095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6983" w14:textId="77777777" w:rsidR="00D134CE" w:rsidRDefault="00D134CE" w:rsidP="009560C6">
      <w:r>
        <w:separator/>
      </w:r>
    </w:p>
  </w:footnote>
  <w:footnote w:type="continuationSeparator" w:id="0">
    <w:p w14:paraId="22785A0D" w14:textId="77777777" w:rsidR="00D134CE" w:rsidRDefault="00D134CE" w:rsidP="00956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28B1"/>
    <w:rsid w:val="000A28B1"/>
    <w:rsid w:val="001227DD"/>
    <w:rsid w:val="00140F1F"/>
    <w:rsid w:val="0033216A"/>
    <w:rsid w:val="00353EA2"/>
    <w:rsid w:val="004029C3"/>
    <w:rsid w:val="00406810"/>
    <w:rsid w:val="00482FAA"/>
    <w:rsid w:val="004A423B"/>
    <w:rsid w:val="004B6F94"/>
    <w:rsid w:val="004C291F"/>
    <w:rsid w:val="00666F0C"/>
    <w:rsid w:val="00694503"/>
    <w:rsid w:val="006B50E4"/>
    <w:rsid w:val="006B7DB7"/>
    <w:rsid w:val="00773D65"/>
    <w:rsid w:val="00797FCF"/>
    <w:rsid w:val="007E2705"/>
    <w:rsid w:val="007F02A2"/>
    <w:rsid w:val="00850F40"/>
    <w:rsid w:val="00915F49"/>
    <w:rsid w:val="009336CF"/>
    <w:rsid w:val="009560C6"/>
    <w:rsid w:val="00A82D58"/>
    <w:rsid w:val="00AA2CFB"/>
    <w:rsid w:val="00B11896"/>
    <w:rsid w:val="00B61398"/>
    <w:rsid w:val="00B94387"/>
    <w:rsid w:val="00C25773"/>
    <w:rsid w:val="00C343F7"/>
    <w:rsid w:val="00C7663D"/>
    <w:rsid w:val="00CC5CE7"/>
    <w:rsid w:val="00D134CE"/>
    <w:rsid w:val="00D6625E"/>
    <w:rsid w:val="00D95548"/>
    <w:rsid w:val="00F512A8"/>
    <w:rsid w:val="00FA7E84"/>
    <w:rsid w:val="00FF0160"/>
    <w:rsid w:val="1AED6917"/>
    <w:rsid w:val="271B3CDC"/>
    <w:rsid w:val="28C6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5A30F5"/>
  <w15:docId w15:val="{29FF36A4-C6CB-4A47-9936-C9504A1A5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ind w:left="677"/>
    </w:pPr>
    <w:rPr>
      <w:rFonts w:ascii="宋体" w:eastAsia="宋体" w:hAnsi="宋体"/>
      <w:sz w:val="27"/>
      <w:szCs w:val="27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/>
      <w:sz w:val="27"/>
      <w:szCs w:val="27"/>
    </w:rPr>
  </w:style>
  <w:style w:type="paragraph" w:styleId="a9">
    <w:name w:val="List Paragraph"/>
    <w:basedOn w:val="a"/>
    <w:uiPriority w:val="34"/>
    <w:qFormat/>
  </w:style>
  <w:style w:type="paragraph" w:customStyle="1" w:styleId="11">
    <w:name w:val="标题 11"/>
    <w:basedOn w:val="a"/>
    <w:uiPriority w:val="1"/>
    <w:qFormat/>
    <w:pPr>
      <w:spacing w:before="128"/>
      <w:ind w:left="232"/>
      <w:outlineLvl w:val="1"/>
    </w:pPr>
    <w:rPr>
      <w:rFonts w:ascii="宋体" w:eastAsia="宋体" w:hAnsi="宋体"/>
      <w:sz w:val="43"/>
      <w:szCs w:val="43"/>
    </w:rPr>
  </w:style>
  <w:style w:type="paragraph" w:customStyle="1" w:styleId="21">
    <w:name w:val="标题 21"/>
    <w:basedOn w:val="a"/>
    <w:uiPriority w:val="1"/>
    <w:qFormat/>
    <w:pPr>
      <w:ind w:left="49"/>
      <w:outlineLvl w:val="2"/>
    </w:pPr>
    <w:rPr>
      <w:rFonts w:ascii="宋体" w:eastAsia="宋体" w:hAnsi="宋体"/>
      <w:sz w:val="35"/>
      <w:szCs w:val="35"/>
    </w:rPr>
  </w:style>
  <w:style w:type="paragraph" w:customStyle="1" w:styleId="31">
    <w:name w:val="标题 31"/>
    <w:basedOn w:val="a"/>
    <w:uiPriority w:val="1"/>
    <w:qFormat/>
    <w:pPr>
      <w:spacing w:before="38"/>
      <w:ind w:left="124"/>
      <w:outlineLvl w:val="3"/>
    </w:pPr>
    <w:rPr>
      <w:rFonts w:ascii="宋体" w:eastAsia="宋体" w:hAnsi="宋体"/>
      <w:sz w:val="32"/>
      <w:szCs w:val="32"/>
    </w:rPr>
  </w:style>
  <w:style w:type="paragraph" w:customStyle="1" w:styleId="41">
    <w:name w:val="标题 41"/>
    <w:basedOn w:val="a"/>
    <w:uiPriority w:val="1"/>
    <w:qFormat/>
    <w:pPr>
      <w:spacing w:before="31"/>
      <w:ind w:left="111" w:firstLine="646"/>
      <w:outlineLvl w:val="4"/>
    </w:pPr>
    <w:rPr>
      <w:rFonts w:ascii="宋体" w:eastAsia="宋体" w:hAnsi="宋体"/>
      <w:sz w:val="31"/>
      <w:szCs w:val="31"/>
    </w:rPr>
  </w:style>
  <w:style w:type="paragraph" w:customStyle="1" w:styleId="51">
    <w:name w:val="标题 51"/>
    <w:basedOn w:val="a"/>
    <w:uiPriority w:val="1"/>
    <w:qFormat/>
    <w:pPr>
      <w:ind w:left="120"/>
      <w:outlineLvl w:val="5"/>
    </w:pPr>
    <w:rPr>
      <w:rFonts w:ascii="宋体" w:eastAsia="宋体" w:hAnsi="宋体"/>
      <w:sz w:val="30"/>
      <w:szCs w:val="30"/>
    </w:rPr>
  </w:style>
  <w:style w:type="paragraph" w:customStyle="1" w:styleId="TableParagraph">
    <w:name w:val="Table Paragraph"/>
    <w:basedOn w:val="a"/>
    <w:uiPriority w:val="1"/>
    <w:qFormat/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46</Words>
  <Characters>268</Characters>
  <Application>Microsoft Office Word</Application>
  <DocSecurity>0</DocSecurity>
  <Lines>2</Lines>
  <Paragraphs>1</Paragraphs>
  <ScaleCrop>false</ScaleCrop>
  <Company>Win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Lin Qiqi</cp:lastModifiedBy>
  <cp:revision>18</cp:revision>
  <cp:lastPrinted>2020-12-23T02:38:00Z</cp:lastPrinted>
  <dcterms:created xsi:type="dcterms:W3CDTF">2019-07-01T03:53:00Z</dcterms:created>
  <dcterms:modified xsi:type="dcterms:W3CDTF">2022-04-11T05:43:00Z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