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092" w:rsidRDefault="001D2193">
      <w:pPr>
        <w:rPr>
          <w:rFonts w:ascii="方正小标宋简体" w:eastAsia="方正小标宋简体" w:hAnsi="方正小标宋简体" w:cs="方正小标宋简体"/>
          <w:sz w:val="32"/>
          <w:szCs w:val="32"/>
        </w:rPr>
      </w:pPr>
      <w:bookmarkStart w:id="0" w:name="_GoBack"/>
      <w:bookmarkEnd w:id="0"/>
      <w:r>
        <w:rPr>
          <w:rFonts w:ascii="方正小标宋简体" w:eastAsia="方正小标宋简体" w:hAnsi="方正小标宋简体" w:cs="方正小标宋简体" w:hint="eastAsia"/>
          <w:sz w:val="32"/>
          <w:szCs w:val="32"/>
        </w:rPr>
        <w:t>附件</w:t>
      </w:r>
      <w:r w:rsidR="00C26813">
        <w:rPr>
          <w:rFonts w:ascii="方正小标宋简体" w:eastAsia="方正小标宋简体" w:hAnsi="方正小标宋简体" w:cs="方正小标宋简体"/>
          <w:sz w:val="32"/>
          <w:szCs w:val="32"/>
        </w:rPr>
        <w:t>4</w:t>
      </w:r>
    </w:p>
    <w:p w:rsidR="00A45092" w:rsidRDefault="001D2193">
      <w:pPr>
        <w:jc w:val="center"/>
        <w:rPr>
          <w:b/>
          <w:sz w:val="32"/>
          <w:szCs w:val="32"/>
        </w:rPr>
      </w:pPr>
      <w:r>
        <w:rPr>
          <w:rFonts w:hint="eastAsia"/>
          <w:b/>
          <w:sz w:val="32"/>
          <w:szCs w:val="32"/>
        </w:rPr>
        <w:t>中山大学实验室安全准入培训和考核要素简表</w:t>
      </w:r>
    </w:p>
    <w:tbl>
      <w:tblPr>
        <w:tblStyle w:val="a9"/>
        <w:tblpPr w:leftFromText="180" w:rightFromText="180" w:vertAnchor="text" w:tblpXSpec="center" w:tblpY="216"/>
        <w:tblOverlap w:val="never"/>
        <w:tblW w:w="14425" w:type="dxa"/>
        <w:jc w:val="center"/>
        <w:tblLayout w:type="fixed"/>
        <w:tblLook w:val="04A0" w:firstRow="1" w:lastRow="0" w:firstColumn="1" w:lastColumn="0" w:noHBand="0" w:noVBand="1"/>
      </w:tblPr>
      <w:tblGrid>
        <w:gridCol w:w="726"/>
        <w:gridCol w:w="791"/>
        <w:gridCol w:w="3207"/>
        <w:gridCol w:w="2061"/>
        <w:gridCol w:w="5534"/>
        <w:gridCol w:w="2106"/>
      </w:tblGrid>
      <w:tr w:rsidR="00A45092">
        <w:trPr>
          <w:trHeight w:val="555"/>
          <w:jc w:val="center"/>
        </w:trPr>
        <w:tc>
          <w:tcPr>
            <w:tcW w:w="14425" w:type="dxa"/>
            <w:gridSpan w:val="6"/>
            <w:vAlign w:val="center"/>
          </w:tcPr>
          <w:p w:rsidR="00A45092" w:rsidRDefault="001D2193">
            <w:pPr>
              <w:jc w:val="center"/>
              <w:rPr>
                <w:b/>
                <w:bCs/>
                <w:szCs w:val="21"/>
              </w:rPr>
            </w:pPr>
            <w:r>
              <w:rPr>
                <w:rFonts w:hint="eastAsia"/>
                <w:b/>
                <w:bCs/>
                <w:szCs w:val="21"/>
              </w:rPr>
              <w:t>培训内容</w:t>
            </w:r>
          </w:p>
        </w:tc>
      </w:tr>
      <w:tr w:rsidR="00A45092">
        <w:trPr>
          <w:trHeight w:val="2251"/>
          <w:jc w:val="center"/>
        </w:trPr>
        <w:tc>
          <w:tcPr>
            <w:tcW w:w="14425" w:type="dxa"/>
            <w:gridSpan w:val="6"/>
            <w:vAlign w:val="center"/>
          </w:tcPr>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1.</w:t>
            </w:r>
            <w:r>
              <w:rPr>
                <w:rFonts w:asciiTheme="minorEastAsia" w:hAnsiTheme="minorEastAsia" w:cs="仿宋_GB2312"/>
                <w:szCs w:val="21"/>
              </w:rPr>
              <w:t xml:space="preserve"> </w:t>
            </w:r>
            <w:r>
              <w:rPr>
                <w:rFonts w:asciiTheme="minorEastAsia" w:hAnsiTheme="minorEastAsia" w:cs="仿宋_GB2312" w:hint="eastAsia"/>
                <w:szCs w:val="21"/>
              </w:rPr>
              <w:t>国家、地方相关法律法规、通用要求、行业标准、指南、技术规范以及学校相关规范性文件；</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2.</w:t>
            </w:r>
            <w:r>
              <w:rPr>
                <w:rFonts w:asciiTheme="minorEastAsia" w:hAnsiTheme="minorEastAsia" w:cs="仿宋_GB2312"/>
                <w:szCs w:val="21"/>
              </w:rPr>
              <w:t xml:space="preserve"> </w:t>
            </w:r>
            <w:r>
              <w:rPr>
                <w:rFonts w:asciiTheme="minorEastAsia" w:hAnsiTheme="minorEastAsia" w:cs="仿宋_GB2312" w:hint="eastAsia"/>
                <w:szCs w:val="21"/>
              </w:rPr>
              <w:t xml:space="preserve"> 实验室安全基本知识，包括实验室消防、治安和水电等基本安全知识；</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3.</w:t>
            </w:r>
            <w:r>
              <w:rPr>
                <w:rFonts w:asciiTheme="minorEastAsia" w:hAnsiTheme="minorEastAsia" w:cs="仿宋_GB2312"/>
                <w:szCs w:val="21"/>
              </w:rPr>
              <w:t xml:space="preserve"> </w:t>
            </w:r>
            <w:r>
              <w:rPr>
                <w:rFonts w:asciiTheme="minorEastAsia" w:hAnsiTheme="minorEastAsia" w:cs="仿宋_GB2312" w:hint="eastAsia"/>
                <w:szCs w:val="21"/>
              </w:rPr>
              <w:t>《中山大学实验室安全手册》；</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4.化学安全、生物安全、辐射安全、特种设备及其他仪器设备安全等与各二级单位学科特点相关的专项安全知识；</w:t>
            </w:r>
            <w:r>
              <w:rPr>
                <w:rFonts w:asciiTheme="minorEastAsia" w:hAnsiTheme="minorEastAsia" w:cs="仿宋_GB2312"/>
                <w:szCs w:val="21"/>
              </w:rPr>
              <w:t xml:space="preserve"> </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5.</w:t>
            </w:r>
            <w:r>
              <w:rPr>
                <w:rFonts w:asciiTheme="minorEastAsia" w:hAnsiTheme="minorEastAsia" w:cs="仿宋_GB2312"/>
                <w:szCs w:val="21"/>
              </w:rPr>
              <w:t xml:space="preserve"> </w:t>
            </w:r>
            <w:r>
              <w:rPr>
                <w:rFonts w:asciiTheme="minorEastAsia" w:hAnsiTheme="minorEastAsia" w:cs="仿宋_GB2312" w:hint="eastAsia"/>
                <w:szCs w:val="21"/>
              </w:rPr>
              <w:t>各二级单位实验室安全管理制度和管理要求；</w:t>
            </w:r>
          </w:p>
          <w:p w:rsidR="00A45092" w:rsidRDefault="001D2193">
            <w:pPr>
              <w:ind w:firstLineChars="67" w:firstLine="141"/>
              <w:rPr>
                <w:rFonts w:asciiTheme="minorEastAsia" w:hAnsiTheme="minorEastAsia" w:cs="仿宋_GB2312"/>
                <w:szCs w:val="21"/>
              </w:rPr>
            </w:pPr>
            <w:r>
              <w:rPr>
                <w:rFonts w:asciiTheme="minorEastAsia" w:hAnsiTheme="minorEastAsia" w:cs="仿宋_GB2312" w:hint="eastAsia"/>
                <w:szCs w:val="21"/>
              </w:rPr>
              <w:t>6. 实验室的规章制度、操作规程以及与本实验室特点相关的安全知识及要求。</w:t>
            </w:r>
          </w:p>
        </w:tc>
      </w:tr>
      <w:tr w:rsidR="00A45092">
        <w:trPr>
          <w:trHeight w:val="661"/>
          <w:jc w:val="center"/>
        </w:trPr>
        <w:tc>
          <w:tcPr>
            <w:tcW w:w="4724" w:type="dxa"/>
            <w:gridSpan w:val="3"/>
            <w:vAlign w:val="center"/>
          </w:tcPr>
          <w:p w:rsidR="00A45092" w:rsidRDefault="001D2193">
            <w:pPr>
              <w:jc w:val="center"/>
              <w:rPr>
                <w:b/>
                <w:bCs/>
                <w:szCs w:val="21"/>
              </w:rPr>
            </w:pPr>
            <w:r>
              <w:rPr>
                <w:rFonts w:hint="eastAsia"/>
                <w:b/>
                <w:bCs/>
                <w:szCs w:val="21"/>
              </w:rPr>
              <w:t>人员类型</w:t>
            </w:r>
          </w:p>
        </w:tc>
        <w:tc>
          <w:tcPr>
            <w:tcW w:w="2061" w:type="dxa"/>
            <w:vAlign w:val="center"/>
          </w:tcPr>
          <w:p w:rsidR="00A45092" w:rsidRDefault="001D2193">
            <w:pPr>
              <w:jc w:val="center"/>
              <w:rPr>
                <w:b/>
                <w:bCs/>
                <w:szCs w:val="21"/>
              </w:rPr>
            </w:pPr>
            <w:r>
              <w:rPr>
                <w:rFonts w:hint="eastAsia"/>
                <w:b/>
                <w:bCs/>
                <w:szCs w:val="21"/>
              </w:rPr>
              <w:t>需参加培训的内容</w:t>
            </w:r>
          </w:p>
        </w:tc>
        <w:tc>
          <w:tcPr>
            <w:tcW w:w="5534" w:type="dxa"/>
            <w:vAlign w:val="center"/>
          </w:tcPr>
          <w:p w:rsidR="00A45092" w:rsidRDefault="001D2193">
            <w:pPr>
              <w:jc w:val="center"/>
              <w:rPr>
                <w:b/>
                <w:bCs/>
                <w:szCs w:val="21"/>
              </w:rPr>
            </w:pPr>
            <w:r>
              <w:rPr>
                <w:rFonts w:hint="eastAsia"/>
                <w:b/>
                <w:bCs/>
                <w:szCs w:val="21"/>
              </w:rPr>
              <w:t>考核要求</w:t>
            </w:r>
          </w:p>
        </w:tc>
        <w:tc>
          <w:tcPr>
            <w:tcW w:w="2106" w:type="dxa"/>
            <w:vAlign w:val="center"/>
          </w:tcPr>
          <w:p w:rsidR="00A45092" w:rsidRDefault="001D2193">
            <w:pPr>
              <w:jc w:val="center"/>
              <w:rPr>
                <w:b/>
                <w:bCs/>
                <w:szCs w:val="21"/>
              </w:rPr>
            </w:pPr>
            <w:r>
              <w:rPr>
                <w:rFonts w:hint="eastAsia"/>
                <w:b/>
                <w:bCs/>
                <w:szCs w:val="21"/>
              </w:rPr>
              <w:t>具体组织部门</w:t>
            </w:r>
          </w:p>
        </w:tc>
      </w:tr>
      <w:tr w:rsidR="00A45092">
        <w:trPr>
          <w:trHeight w:val="970"/>
          <w:jc w:val="center"/>
        </w:trPr>
        <w:tc>
          <w:tcPr>
            <w:tcW w:w="726"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A类</w:t>
            </w:r>
          </w:p>
        </w:tc>
        <w:tc>
          <w:tcPr>
            <w:tcW w:w="791"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A-1</w:t>
            </w:r>
          </w:p>
        </w:tc>
        <w:tc>
          <w:tcPr>
            <w:tcW w:w="3207" w:type="dxa"/>
            <w:vMerge w:val="restart"/>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教师、实验技术人员和工程技术人员专职科研系列人员、在站博士后</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第1-5项培训内容</w:t>
            </w:r>
          </w:p>
        </w:tc>
        <w:tc>
          <w:tcPr>
            <w:tcW w:w="5534" w:type="dxa"/>
            <w:vAlign w:val="center"/>
          </w:tcPr>
          <w:p w:rsidR="00A45092" w:rsidRDefault="001D2193">
            <w:pPr>
              <w:numPr>
                <w:ilvl w:val="0"/>
                <w:numId w:val="1"/>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参加学校“实验室考试系统”网上考试，获得《中山大学实验室安全考试合格证》</w:t>
            </w:r>
          </w:p>
          <w:p w:rsidR="00A45092" w:rsidRDefault="001D2193">
            <w:pPr>
              <w:rPr>
                <w:rFonts w:asciiTheme="minorEastAsia" w:hAnsiTheme="minorEastAsia" w:cstheme="minorEastAsia"/>
                <w:szCs w:val="21"/>
              </w:rPr>
            </w:pPr>
            <w:r>
              <w:rPr>
                <w:rFonts w:asciiTheme="minorEastAsia" w:hAnsiTheme="minorEastAsia" w:cstheme="minorEastAsia" w:hint="eastAsia"/>
                <w:szCs w:val="21"/>
              </w:rPr>
              <w:t>2.考题要求：考题数50题，其中基础考题15题，专业考题35题；考试时间60分钟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648"/>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ign w:val="center"/>
          </w:tcPr>
          <w:p w:rsidR="00A45092" w:rsidRDefault="00A45092">
            <w:pPr>
              <w:jc w:val="center"/>
              <w:rPr>
                <w:rFonts w:asciiTheme="minorEastAsia" w:hAnsiTheme="minorEastAsia" w:cstheme="minorEastAsia"/>
                <w:szCs w:val="21"/>
              </w:rPr>
            </w:pPr>
          </w:p>
        </w:tc>
        <w:tc>
          <w:tcPr>
            <w:tcW w:w="3207" w:type="dxa"/>
            <w:vMerge/>
            <w:vAlign w:val="center"/>
          </w:tcPr>
          <w:p w:rsidR="00A45092" w:rsidRDefault="00A45092">
            <w:pPr>
              <w:rPr>
                <w:rFonts w:asciiTheme="minorEastAsia" w:hAnsiTheme="minorEastAsia" w:cstheme="minorEastAsia"/>
                <w:szCs w:val="21"/>
              </w:rPr>
            </w:pP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第6项培训内容</w:t>
            </w:r>
          </w:p>
        </w:tc>
        <w:tc>
          <w:tcPr>
            <w:tcW w:w="5534" w:type="dxa"/>
            <w:vAlign w:val="center"/>
          </w:tcPr>
          <w:p w:rsidR="00A45092" w:rsidRDefault="001D2193">
            <w:pPr>
              <w:rPr>
                <w:szCs w:val="21"/>
              </w:rPr>
            </w:pPr>
            <w:r>
              <w:rPr>
                <w:rFonts w:hint="eastAsia"/>
                <w:szCs w:val="21"/>
              </w:rPr>
              <w:t>参加实验室的考核，获得《实验室准入许可证》</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230"/>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A-2</w:t>
            </w:r>
          </w:p>
        </w:tc>
        <w:tc>
          <w:tcPr>
            <w:tcW w:w="3207" w:type="dxa"/>
            <w:vMerge w:val="restart"/>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在读本科和研究生</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第1-5项培训内容</w:t>
            </w:r>
          </w:p>
        </w:tc>
        <w:tc>
          <w:tcPr>
            <w:tcW w:w="5534"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1.参加学校“实验室考试系统”网上考试，获得《中山大学实验室安全考试合格证》：</w:t>
            </w:r>
          </w:p>
          <w:p w:rsidR="00A45092" w:rsidRDefault="001D2193">
            <w:pPr>
              <w:rPr>
                <w:szCs w:val="21"/>
              </w:rPr>
            </w:pPr>
            <w:r>
              <w:rPr>
                <w:rFonts w:asciiTheme="minorEastAsia" w:hAnsiTheme="minorEastAsia" w:cstheme="minorEastAsia" w:hint="eastAsia"/>
                <w:szCs w:val="21"/>
              </w:rPr>
              <w:t>2.考题要求：考题数100题，其中基础考题30题，专业考题70题；90分钟内完成</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435"/>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Merge/>
            <w:vAlign w:val="center"/>
          </w:tcPr>
          <w:p w:rsidR="00A45092" w:rsidRDefault="00A45092">
            <w:pPr>
              <w:jc w:val="center"/>
              <w:rPr>
                <w:rFonts w:asciiTheme="minorEastAsia" w:hAnsiTheme="minorEastAsia" w:cstheme="minorEastAsia"/>
                <w:szCs w:val="21"/>
              </w:rPr>
            </w:pPr>
          </w:p>
        </w:tc>
        <w:tc>
          <w:tcPr>
            <w:tcW w:w="3207" w:type="dxa"/>
            <w:vMerge/>
            <w:vAlign w:val="center"/>
          </w:tcPr>
          <w:p w:rsidR="00A45092" w:rsidRDefault="00A45092">
            <w:pPr>
              <w:rPr>
                <w:rFonts w:asciiTheme="minorEastAsia" w:hAnsiTheme="minorEastAsia" w:cstheme="minorEastAsia"/>
                <w:szCs w:val="21"/>
              </w:rPr>
            </w:pP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第6项培训内容</w:t>
            </w:r>
          </w:p>
        </w:tc>
        <w:tc>
          <w:tcPr>
            <w:tcW w:w="5534" w:type="dxa"/>
            <w:vAlign w:val="center"/>
          </w:tcPr>
          <w:p w:rsidR="00A45092" w:rsidRDefault="001D2193">
            <w:pPr>
              <w:rPr>
                <w:szCs w:val="21"/>
              </w:rPr>
            </w:pPr>
            <w:r>
              <w:rPr>
                <w:rFonts w:hint="eastAsia"/>
                <w:szCs w:val="21"/>
              </w:rPr>
              <w:t>参加实验室的考核，获得《实验室准入许可证》</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262"/>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A-3</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二级单位党政主要负责人、主管实验室安全的分管领导、实验室安全员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第1-5项培训内容</w:t>
            </w:r>
          </w:p>
        </w:tc>
        <w:tc>
          <w:tcPr>
            <w:tcW w:w="5534" w:type="dxa"/>
            <w:vAlign w:val="center"/>
          </w:tcPr>
          <w:p w:rsidR="00A45092" w:rsidRDefault="001D2193">
            <w:pPr>
              <w:numPr>
                <w:ilvl w:val="0"/>
                <w:numId w:val="2"/>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参加学校“实验室考试系统”网上考试，获得《中山大学实验室安全考试合格证》</w:t>
            </w:r>
          </w:p>
          <w:p w:rsidR="00A45092" w:rsidRDefault="001D2193">
            <w:pPr>
              <w:numPr>
                <w:ilvl w:val="0"/>
                <w:numId w:val="2"/>
              </w:numPr>
              <w:rPr>
                <w:rFonts w:asciiTheme="minorEastAsia" w:hAnsiTheme="minorEastAsia" w:cstheme="minorEastAsia"/>
                <w:szCs w:val="21"/>
              </w:rPr>
            </w:pPr>
            <w:r>
              <w:rPr>
                <w:rFonts w:asciiTheme="minorEastAsia" w:hAnsiTheme="minorEastAsia" w:cstheme="minorEastAsia" w:hint="eastAsia"/>
                <w:szCs w:val="21"/>
              </w:rPr>
              <w:t>考题要求：考题数50题，其中基础考题15题，专业考题35题；考试时间60分钟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所在二级单位</w:t>
            </w:r>
          </w:p>
        </w:tc>
      </w:tr>
      <w:tr w:rsidR="00A45092">
        <w:trPr>
          <w:trHeight w:val="153"/>
          <w:jc w:val="center"/>
        </w:trPr>
        <w:tc>
          <w:tcPr>
            <w:tcW w:w="726" w:type="dxa"/>
            <w:vMerge w:val="restart"/>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B类</w:t>
            </w: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B-1</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学校主管实验室安全的校领导、</w:t>
            </w:r>
            <w:r>
              <w:rPr>
                <w:rFonts w:asciiTheme="minorEastAsia" w:hAnsiTheme="minorEastAsia" w:cstheme="minorEastAsia" w:hint="eastAsia"/>
                <w:szCs w:val="21"/>
              </w:rPr>
              <w:lastRenderedPageBreak/>
              <w:t>实验室安全主要相关职能部门（设备与实验室管理处、保卫处）正职负责人和分管负责人</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lastRenderedPageBreak/>
              <w:t>第1-3项培训内容</w:t>
            </w:r>
          </w:p>
        </w:tc>
        <w:tc>
          <w:tcPr>
            <w:tcW w:w="5534" w:type="dxa"/>
            <w:vAlign w:val="center"/>
          </w:tcPr>
          <w:p w:rsidR="00A45092" w:rsidRDefault="001D2193">
            <w:pPr>
              <w:rPr>
                <w:szCs w:val="21"/>
              </w:rPr>
            </w:pPr>
            <w:r>
              <w:rPr>
                <w:rFonts w:asciiTheme="minorEastAsia" w:hAnsiTheme="minorEastAsia" w:cstheme="minorEastAsia" w:hint="eastAsia"/>
                <w:szCs w:val="21"/>
              </w:rPr>
              <w:t>1.</w:t>
            </w:r>
            <w:r>
              <w:rPr>
                <w:rFonts w:hint="eastAsia"/>
                <w:szCs w:val="21"/>
              </w:rPr>
              <w:t>参加学校“实验室考试系统”网上考试，获得《中山大学</w:t>
            </w:r>
            <w:r>
              <w:rPr>
                <w:rFonts w:hint="eastAsia"/>
                <w:szCs w:val="21"/>
              </w:rPr>
              <w:lastRenderedPageBreak/>
              <w:t>实验室安全考试合格证》</w:t>
            </w:r>
          </w:p>
          <w:p w:rsidR="00A45092" w:rsidRDefault="001D2193">
            <w:pPr>
              <w:rPr>
                <w:szCs w:val="21"/>
              </w:rPr>
            </w:pPr>
            <w:r>
              <w:rPr>
                <w:rFonts w:asciiTheme="minorEastAsia" w:hAnsiTheme="minorEastAsia" w:cstheme="minorEastAsia" w:hint="eastAsia"/>
                <w:szCs w:val="21"/>
              </w:rPr>
              <w:t>2.考题要求：考题数50题，均为基础考题；考试时间60分钟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lastRenderedPageBreak/>
              <w:t>设备与实验室管理处</w:t>
            </w:r>
          </w:p>
        </w:tc>
      </w:tr>
      <w:tr w:rsidR="00A45092">
        <w:trPr>
          <w:trHeight w:val="169"/>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B-2</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主管实验室安全职能部门（设备与实验室管理处）实验室技术安全科全体人员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第1-3项内容以及与所分管工作相关的专项安全知识</w:t>
            </w:r>
          </w:p>
        </w:tc>
        <w:tc>
          <w:tcPr>
            <w:tcW w:w="5534" w:type="dxa"/>
            <w:vAlign w:val="center"/>
          </w:tcPr>
          <w:p w:rsidR="00A45092" w:rsidRDefault="001D2193">
            <w:pPr>
              <w:numPr>
                <w:ilvl w:val="0"/>
                <w:numId w:val="3"/>
              </w:numPr>
              <w:rPr>
                <w:rFonts w:asciiTheme="minorEastAsia" w:hAnsiTheme="minorEastAsia" w:cstheme="minorEastAsia"/>
                <w:szCs w:val="21"/>
              </w:rPr>
            </w:pPr>
            <w:r>
              <w:rPr>
                <w:rFonts w:asciiTheme="minorEastAsia" w:hAnsiTheme="minorEastAsia" w:cstheme="minorEastAsia" w:hint="eastAsia"/>
                <w:szCs w:val="21"/>
              </w:rPr>
              <w:t>参加学校“实验室考试系统”网上考试，获得《中山大学实验室安全考试合格证》</w:t>
            </w:r>
          </w:p>
          <w:p w:rsidR="00A45092" w:rsidRDefault="001D2193">
            <w:pPr>
              <w:numPr>
                <w:ilvl w:val="0"/>
                <w:numId w:val="3"/>
              </w:numPr>
              <w:rPr>
                <w:rFonts w:asciiTheme="minorEastAsia" w:hAnsiTheme="minorEastAsia" w:cstheme="minorEastAsia"/>
                <w:szCs w:val="21"/>
              </w:rPr>
            </w:pPr>
            <w:r>
              <w:rPr>
                <w:rFonts w:asciiTheme="minorEastAsia" w:hAnsiTheme="minorEastAsia" w:cstheme="minorEastAsia" w:hint="eastAsia"/>
                <w:szCs w:val="21"/>
              </w:rPr>
              <w:t>考题要求：考题数50题，其中基础考题15题，专业考题35题；考试时间60分钟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设备与实验室管理处</w:t>
            </w:r>
          </w:p>
        </w:tc>
      </w:tr>
      <w:tr w:rsidR="00A45092">
        <w:trPr>
          <w:trHeight w:val="169"/>
          <w:jc w:val="center"/>
        </w:trPr>
        <w:tc>
          <w:tcPr>
            <w:tcW w:w="726" w:type="dxa"/>
            <w:vMerge/>
            <w:vAlign w:val="center"/>
          </w:tcPr>
          <w:p w:rsidR="00A45092" w:rsidRDefault="00A45092">
            <w:pPr>
              <w:jc w:val="center"/>
              <w:rPr>
                <w:rFonts w:asciiTheme="minorEastAsia" w:hAnsiTheme="minorEastAsia" w:cstheme="minorEastAsia"/>
                <w:szCs w:val="21"/>
              </w:rPr>
            </w:pPr>
          </w:p>
        </w:tc>
        <w:tc>
          <w:tcPr>
            <w:tcW w:w="791" w:type="dxa"/>
            <w:vAlign w:val="center"/>
          </w:tcPr>
          <w:p w:rsidR="00A45092" w:rsidRDefault="001D2193">
            <w:pPr>
              <w:jc w:val="center"/>
              <w:rPr>
                <w:rFonts w:asciiTheme="minorEastAsia" w:hAnsiTheme="minorEastAsia" w:cstheme="minorEastAsia"/>
                <w:szCs w:val="21"/>
              </w:rPr>
            </w:pPr>
            <w:r>
              <w:rPr>
                <w:rFonts w:asciiTheme="minorEastAsia" w:hAnsiTheme="minorEastAsia" w:cstheme="minorEastAsia" w:hint="eastAsia"/>
                <w:szCs w:val="21"/>
              </w:rPr>
              <w:t>B-3</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保卫处负责消防安全和治安管理的保卫干部</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第1-3项培训内容</w:t>
            </w:r>
          </w:p>
        </w:tc>
        <w:tc>
          <w:tcPr>
            <w:tcW w:w="5534"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1.参加学校“实验室考试系统”网上考试，获得《中山大学实验室安全考试合格证》</w:t>
            </w:r>
          </w:p>
          <w:p w:rsidR="00A45092" w:rsidRDefault="001D2193">
            <w:pPr>
              <w:rPr>
                <w:rFonts w:asciiTheme="minorEastAsia" w:hAnsiTheme="minorEastAsia" w:cstheme="minorEastAsia"/>
                <w:szCs w:val="21"/>
              </w:rPr>
            </w:pPr>
            <w:r>
              <w:rPr>
                <w:rFonts w:asciiTheme="minorEastAsia" w:hAnsiTheme="minorEastAsia" w:cstheme="minorEastAsia" w:hint="eastAsia"/>
                <w:szCs w:val="21"/>
              </w:rPr>
              <w:t>2.考题要求：考题数50题，均为基础考题；考试时间60分钟</w:t>
            </w:r>
          </w:p>
        </w:tc>
        <w:tc>
          <w:tcPr>
            <w:tcW w:w="2106"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设备与实验室管理处</w:t>
            </w:r>
          </w:p>
        </w:tc>
      </w:tr>
      <w:tr w:rsidR="00A45092">
        <w:trPr>
          <w:trHeight w:val="318"/>
          <w:jc w:val="center"/>
        </w:trPr>
        <w:tc>
          <w:tcPr>
            <w:tcW w:w="1517" w:type="dxa"/>
            <w:gridSpan w:val="2"/>
            <w:vAlign w:val="center"/>
          </w:tcPr>
          <w:p w:rsidR="00A45092" w:rsidRDefault="001D2193">
            <w:pPr>
              <w:ind w:firstLineChars="200" w:firstLine="420"/>
              <w:rPr>
                <w:rFonts w:asciiTheme="minorEastAsia" w:hAnsiTheme="minorEastAsia" w:cstheme="minorEastAsia"/>
                <w:szCs w:val="21"/>
              </w:rPr>
            </w:pPr>
            <w:r>
              <w:rPr>
                <w:rFonts w:asciiTheme="minorEastAsia" w:hAnsiTheme="minorEastAsia" w:cstheme="minorEastAsia" w:hint="eastAsia"/>
                <w:szCs w:val="21"/>
              </w:rPr>
              <w:t>C类</w:t>
            </w:r>
          </w:p>
        </w:tc>
        <w:tc>
          <w:tcPr>
            <w:tcW w:w="3207"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因来校短期讲学、进修、研修、合作、学习、或被短期聘用等需进入实验室开展实验活动的其他人员</w:t>
            </w:r>
          </w:p>
        </w:tc>
        <w:tc>
          <w:tcPr>
            <w:tcW w:w="2061" w:type="dxa"/>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第1-6项内容</w:t>
            </w:r>
          </w:p>
        </w:tc>
        <w:tc>
          <w:tcPr>
            <w:tcW w:w="5534" w:type="dxa"/>
            <w:vAlign w:val="center"/>
          </w:tcPr>
          <w:p w:rsidR="00A45092" w:rsidRDefault="001D2193">
            <w:pPr>
              <w:spacing w:line="360" w:lineRule="auto"/>
              <w:rPr>
                <w:szCs w:val="21"/>
              </w:rPr>
            </w:pPr>
            <w:r>
              <w:rPr>
                <w:rFonts w:asciiTheme="minorEastAsia" w:hAnsiTheme="minorEastAsia" w:cstheme="minorEastAsia" w:hint="eastAsia"/>
                <w:szCs w:val="21"/>
              </w:rPr>
              <w:t>参加实验室的考核，获得《实验室准入许可证》</w:t>
            </w:r>
            <w:r>
              <w:rPr>
                <w:rFonts w:asciiTheme="minorEastAsia" w:hAnsiTheme="minorEastAsia" w:cstheme="minorEastAsia" w:hint="eastAsia"/>
                <w:szCs w:val="21"/>
              </w:rPr>
              <w:tab/>
            </w:r>
          </w:p>
        </w:tc>
        <w:tc>
          <w:tcPr>
            <w:tcW w:w="2106" w:type="dxa"/>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拟进入的实验室</w:t>
            </w:r>
          </w:p>
        </w:tc>
      </w:tr>
      <w:tr w:rsidR="00A45092">
        <w:trPr>
          <w:trHeight w:val="318"/>
          <w:jc w:val="center"/>
        </w:trPr>
        <w:tc>
          <w:tcPr>
            <w:tcW w:w="4724" w:type="dxa"/>
            <w:gridSpan w:val="3"/>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因参观、安全检查、临时事项、临时用工等一次性进入实验室且不涉及实验活动的人员</w:t>
            </w:r>
          </w:p>
        </w:tc>
        <w:tc>
          <w:tcPr>
            <w:tcW w:w="7595" w:type="dxa"/>
            <w:gridSpan w:val="2"/>
            <w:vAlign w:val="center"/>
          </w:tcPr>
          <w:p w:rsidR="00A45092" w:rsidRDefault="001D2193">
            <w:pPr>
              <w:rPr>
                <w:rFonts w:asciiTheme="minorEastAsia" w:hAnsiTheme="minorEastAsia" w:cstheme="minorEastAsia"/>
                <w:szCs w:val="21"/>
              </w:rPr>
            </w:pPr>
            <w:r>
              <w:rPr>
                <w:rFonts w:asciiTheme="minorEastAsia" w:hAnsiTheme="minorEastAsia" w:cstheme="minorEastAsia" w:hint="eastAsia"/>
                <w:szCs w:val="21"/>
              </w:rPr>
              <w:t>无需参加拟进入实验室的安全培训和准入考核，实验室负责人应安排本实验室工作人员或由学院安全员全程陪同并做好安全指引。</w:t>
            </w:r>
          </w:p>
        </w:tc>
        <w:tc>
          <w:tcPr>
            <w:tcW w:w="2106" w:type="dxa"/>
            <w:vAlign w:val="center"/>
          </w:tcPr>
          <w:p w:rsidR="00A45092" w:rsidRDefault="001D2193">
            <w:pPr>
              <w:spacing w:line="360" w:lineRule="auto"/>
              <w:rPr>
                <w:rFonts w:asciiTheme="minorEastAsia" w:hAnsiTheme="minorEastAsia" w:cstheme="minorEastAsia"/>
                <w:szCs w:val="21"/>
              </w:rPr>
            </w:pPr>
            <w:r>
              <w:rPr>
                <w:rFonts w:asciiTheme="minorEastAsia" w:hAnsiTheme="minorEastAsia" w:cstheme="minorEastAsia" w:hint="eastAsia"/>
                <w:szCs w:val="21"/>
              </w:rPr>
              <w:t>拟进入的实验室或实验室所属二级单位</w:t>
            </w:r>
          </w:p>
        </w:tc>
      </w:tr>
    </w:tbl>
    <w:p w:rsidR="00A45092" w:rsidRDefault="00A45092">
      <w:pPr>
        <w:rPr>
          <w:rFonts w:asciiTheme="minorEastAsia" w:hAnsiTheme="minorEastAsia" w:cstheme="minorEastAsia"/>
          <w:b/>
          <w:sz w:val="24"/>
        </w:rPr>
      </w:pPr>
    </w:p>
    <w:p w:rsidR="00A45092" w:rsidRDefault="00A45092">
      <w:pPr>
        <w:rPr>
          <w:rFonts w:asciiTheme="minorEastAsia" w:hAnsiTheme="minorEastAsia" w:cstheme="minorEastAsia"/>
          <w:b/>
          <w:sz w:val="24"/>
        </w:rPr>
      </w:pPr>
    </w:p>
    <w:p w:rsidR="00A45092" w:rsidRDefault="001D2193">
      <w:pPr>
        <w:rPr>
          <w:rFonts w:asciiTheme="minorEastAsia" w:hAnsiTheme="minorEastAsia" w:cstheme="minorEastAsia"/>
          <w:b/>
          <w:sz w:val="24"/>
        </w:rPr>
      </w:pPr>
      <w:r>
        <w:rPr>
          <w:rFonts w:asciiTheme="minorEastAsia" w:hAnsiTheme="minorEastAsia" w:cstheme="minorEastAsia" w:hint="eastAsia"/>
          <w:b/>
          <w:sz w:val="24"/>
        </w:rPr>
        <w:t>说明：</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hint="eastAsia"/>
          <w:sz w:val="24"/>
        </w:rPr>
        <w:t>涉及多重身份的人员：按照最高等级要求进行培训考核，如某人即是教师又是领导，则按照教师标准进行培训和考核。</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sz w:val="24"/>
        </w:rPr>
        <w:t>《中山大学实验室安全考试合格证》，有效期为3年</w:t>
      </w:r>
      <w:r>
        <w:rPr>
          <w:rFonts w:asciiTheme="minorEastAsia" w:hAnsiTheme="minorEastAsia" w:cstheme="minorEastAsia" w:hint="eastAsia"/>
          <w:sz w:val="24"/>
        </w:rPr>
        <w:t>。考核系统将在各相关人员《中山大学实验室安全考试合格证》到期前2个月自动提醒所在单位及本人，要求所在单位组织对其进行新一轮培训和考核。</w:t>
      </w:r>
    </w:p>
    <w:p w:rsidR="00A45092" w:rsidRDefault="001D2193">
      <w:pPr>
        <w:numPr>
          <w:ilvl w:val="0"/>
          <w:numId w:val="4"/>
        </w:numPr>
        <w:spacing w:line="360" w:lineRule="auto"/>
        <w:rPr>
          <w:rFonts w:asciiTheme="minorEastAsia" w:hAnsiTheme="minorEastAsia" w:cstheme="minorEastAsia"/>
          <w:sz w:val="24"/>
        </w:rPr>
      </w:pPr>
      <w:r>
        <w:rPr>
          <w:rFonts w:asciiTheme="minorEastAsia" w:hAnsiTheme="minorEastAsia" w:cstheme="minorEastAsia"/>
          <w:sz w:val="24"/>
        </w:rPr>
        <w:t>对于参加准入培训和考核的人员，如因违反国家相关法规或学校、学院、实验室的相关规章制度或要求，造成重大实验室安全隐患或实验室安全事件（故），</w:t>
      </w:r>
      <w:r>
        <w:rPr>
          <w:rFonts w:asciiTheme="minorEastAsia" w:hAnsiTheme="minorEastAsia" w:cstheme="minorEastAsia" w:hint="eastAsia"/>
          <w:sz w:val="24"/>
        </w:rPr>
        <w:t>其</w:t>
      </w:r>
      <w:r>
        <w:rPr>
          <w:rFonts w:asciiTheme="minorEastAsia" w:hAnsiTheme="minorEastAsia" w:cstheme="minorEastAsia"/>
          <w:sz w:val="24"/>
        </w:rPr>
        <w:t>《中山大学实验室安全考试合格证》和《实验室安全准入许可书》一并作废，须重新参加培训和考核</w:t>
      </w:r>
      <w:r>
        <w:rPr>
          <w:rFonts w:asciiTheme="minorEastAsia" w:hAnsiTheme="minorEastAsia" w:cstheme="minorEastAsia" w:hint="eastAsia"/>
          <w:sz w:val="24"/>
        </w:rPr>
        <w:t>。</w:t>
      </w:r>
    </w:p>
    <w:p w:rsidR="00A45092" w:rsidRDefault="00A45092">
      <w:pPr>
        <w:tabs>
          <w:tab w:val="left" w:pos="312"/>
        </w:tabs>
        <w:spacing w:line="360" w:lineRule="auto"/>
        <w:rPr>
          <w:rFonts w:asciiTheme="minorEastAsia" w:hAnsiTheme="minorEastAsia" w:cstheme="minorEastAsia"/>
          <w:sz w:val="24"/>
        </w:rPr>
      </w:pPr>
    </w:p>
    <w:p w:rsidR="00A45092" w:rsidRDefault="00A45092">
      <w:pPr>
        <w:spacing w:line="14" w:lineRule="exact"/>
        <w:rPr>
          <w:rFonts w:ascii="仿宋_GB2312" w:eastAsia="仿宋_GB2312" w:hAnsi="仿宋_GB2312" w:cs="仿宋_GB2312"/>
          <w:sz w:val="32"/>
          <w:szCs w:val="32"/>
        </w:rPr>
      </w:pPr>
    </w:p>
    <w:sectPr w:rsidR="00A45092">
      <w:pgSz w:w="16838" w:h="11906" w:orient="landscape"/>
      <w:pgMar w:top="720" w:right="720" w:bottom="720" w:left="720" w:header="851" w:footer="992" w:gutter="0"/>
      <w:cols w:space="0"/>
      <w:docGrid w:type="lines" w:linePitch="3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C14" w:rsidRDefault="004E5C14" w:rsidP="001D2193">
      <w:r>
        <w:separator/>
      </w:r>
    </w:p>
  </w:endnote>
  <w:endnote w:type="continuationSeparator" w:id="0">
    <w:p w:rsidR="004E5C14" w:rsidRDefault="004E5C14" w:rsidP="001D2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C14" w:rsidRDefault="004E5C14" w:rsidP="001D2193">
      <w:r>
        <w:separator/>
      </w:r>
    </w:p>
  </w:footnote>
  <w:footnote w:type="continuationSeparator" w:id="0">
    <w:p w:rsidR="004E5C14" w:rsidRDefault="004E5C14" w:rsidP="001D219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2B6DFC3"/>
    <w:multiLevelType w:val="singleLevel"/>
    <w:tmpl w:val="82B6DFC3"/>
    <w:lvl w:ilvl="0">
      <w:start w:val="1"/>
      <w:numFmt w:val="decimal"/>
      <w:lvlText w:val="%1."/>
      <w:lvlJc w:val="left"/>
      <w:pPr>
        <w:tabs>
          <w:tab w:val="left" w:pos="312"/>
        </w:tabs>
      </w:pPr>
    </w:lvl>
  </w:abstractNum>
  <w:abstractNum w:abstractNumId="1">
    <w:nsid w:val="E6D30220"/>
    <w:multiLevelType w:val="singleLevel"/>
    <w:tmpl w:val="E6D30220"/>
    <w:lvl w:ilvl="0">
      <w:start w:val="1"/>
      <w:numFmt w:val="decimal"/>
      <w:lvlText w:val="%1."/>
      <w:lvlJc w:val="left"/>
      <w:pPr>
        <w:tabs>
          <w:tab w:val="left" w:pos="312"/>
        </w:tabs>
      </w:pPr>
    </w:lvl>
  </w:abstractNum>
  <w:abstractNum w:abstractNumId="2">
    <w:nsid w:val="20E786DC"/>
    <w:multiLevelType w:val="singleLevel"/>
    <w:tmpl w:val="20E786DC"/>
    <w:lvl w:ilvl="0">
      <w:start w:val="1"/>
      <w:numFmt w:val="decimal"/>
      <w:lvlText w:val="%1."/>
      <w:lvlJc w:val="left"/>
      <w:pPr>
        <w:tabs>
          <w:tab w:val="left" w:pos="312"/>
        </w:tabs>
      </w:pPr>
    </w:lvl>
  </w:abstractNum>
  <w:abstractNum w:abstractNumId="3">
    <w:nsid w:val="7D50ECB4"/>
    <w:multiLevelType w:val="singleLevel"/>
    <w:tmpl w:val="7D50ECB4"/>
    <w:lvl w:ilvl="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HorizontalSpacing w:val="105"/>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2331E9"/>
    <w:rsid w:val="00000D85"/>
    <w:rsid w:val="00010E83"/>
    <w:rsid w:val="000174D2"/>
    <w:rsid w:val="000276B7"/>
    <w:rsid w:val="00031186"/>
    <w:rsid w:val="00036B3D"/>
    <w:rsid w:val="00041AF7"/>
    <w:rsid w:val="000421F3"/>
    <w:rsid w:val="00070774"/>
    <w:rsid w:val="00085948"/>
    <w:rsid w:val="00091727"/>
    <w:rsid w:val="00095427"/>
    <w:rsid w:val="000B13A7"/>
    <w:rsid w:val="000B36D8"/>
    <w:rsid w:val="000B63F1"/>
    <w:rsid w:val="000C75D7"/>
    <w:rsid w:val="000D000A"/>
    <w:rsid w:val="000D6519"/>
    <w:rsid w:val="000E1BA3"/>
    <w:rsid w:val="000E3F6B"/>
    <w:rsid w:val="00116305"/>
    <w:rsid w:val="00123166"/>
    <w:rsid w:val="001458C2"/>
    <w:rsid w:val="001463CF"/>
    <w:rsid w:val="001467B1"/>
    <w:rsid w:val="00164933"/>
    <w:rsid w:val="00190155"/>
    <w:rsid w:val="001A121E"/>
    <w:rsid w:val="001A3FC8"/>
    <w:rsid w:val="001A453E"/>
    <w:rsid w:val="001B3906"/>
    <w:rsid w:val="001C143F"/>
    <w:rsid w:val="001C3C37"/>
    <w:rsid w:val="001D2193"/>
    <w:rsid w:val="001E02B8"/>
    <w:rsid w:val="001E1581"/>
    <w:rsid w:val="001E520D"/>
    <w:rsid w:val="00223F7B"/>
    <w:rsid w:val="00242F0C"/>
    <w:rsid w:val="002442B9"/>
    <w:rsid w:val="002503F9"/>
    <w:rsid w:val="00253D8C"/>
    <w:rsid w:val="00256E1F"/>
    <w:rsid w:val="00290022"/>
    <w:rsid w:val="00292710"/>
    <w:rsid w:val="0029386A"/>
    <w:rsid w:val="002965E1"/>
    <w:rsid w:val="002A0AED"/>
    <w:rsid w:val="002D44F5"/>
    <w:rsid w:val="002F6F4B"/>
    <w:rsid w:val="003275BA"/>
    <w:rsid w:val="003624C6"/>
    <w:rsid w:val="003712B9"/>
    <w:rsid w:val="00380F0C"/>
    <w:rsid w:val="00383B69"/>
    <w:rsid w:val="00386704"/>
    <w:rsid w:val="00393D49"/>
    <w:rsid w:val="003958D5"/>
    <w:rsid w:val="00397865"/>
    <w:rsid w:val="003A0503"/>
    <w:rsid w:val="003A6862"/>
    <w:rsid w:val="003A775F"/>
    <w:rsid w:val="003B709D"/>
    <w:rsid w:val="003F0362"/>
    <w:rsid w:val="003F4228"/>
    <w:rsid w:val="003F5068"/>
    <w:rsid w:val="0041083E"/>
    <w:rsid w:val="004128BE"/>
    <w:rsid w:val="00421BA6"/>
    <w:rsid w:val="00423A3C"/>
    <w:rsid w:val="00426D6F"/>
    <w:rsid w:val="004416BB"/>
    <w:rsid w:val="00455776"/>
    <w:rsid w:val="004678A6"/>
    <w:rsid w:val="00473E29"/>
    <w:rsid w:val="00475D3F"/>
    <w:rsid w:val="004849C7"/>
    <w:rsid w:val="004A092C"/>
    <w:rsid w:val="004B56AE"/>
    <w:rsid w:val="004C28E2"/>
    <w:rsid w:val="004C6F2B"/>
    <w:rsid w:val="004E018A"/>
    <w:rsid w:val="004E519C"/>
    <w:rsid w:val="004E5C14"/>
    <w:rsid w:val="004F1305"/>
    <w:rsid w:val="005034CB"/>
    <w:rsid w:val="005057B5"/>
    <w:rsid w:val="005079D1"/>
    <w:rsid w:val="00515D6E"/>
    <w:rsid w:val="0053272F"/>
    <w:rsid w:val="00533121"/>
    <w:rsid w:val="0056723A"/>
    <w:rsid w:val="00582FBC"/>
    <w:rsid w:val="00594B49"/>
    <w:rsid w:val="005A63D3"/>
    <w:rsid w:val="005B0852"/>
    <w:rsid w:val="005D65D6"/>
    <w:rsid w:val="005D686D"/>
    <w:rsid w:val="005D7759"/>
    <w:rsid w:val="005E50EA"/>
    <w:rsid w:val="006111A0"/>
    <w:rsid w:val="00612FF9"/>
    <w:rsid w:val="006130DB"/>
    <w:rsid w:val="00617CF2"/>
    <w:rsid w:val="006307E0"/>
    <w:rsid w:val="00634460"/>
    <w:rsid w:val="00636436"/>
    <w:rsid w:val="006418D7"/>
    <w:rsid w:val="00643060"/>
    <w:rsid w:val="00643FE7"/>
    <w:rsid w:val="00655184"/>
    <w:rsid w:val="006555C5"/>
    <w:rsid w:val="00666274"/>
    <w:rsid w:val="0067111D"/>
    <w:rsid w:val="00672E33"/>
    <w:rsid w:val="0069432A"/>
    <w:rsid w:val="00694448"/>
    <w:rsid w:val="00695C95"/>
    <w:rsid w:val="006B393C"/>
    <w:rsid w:val="006D4233"/>
    <w:rsid w:val="006F4245"/>
    <w:rsid w:val="00710948"/>
    <w:rsid w:val="00742522"/>
    <w:rsid w:val="00771FAB"/>
    <w:rsid w:val="00781B72"/>
    <w:rsid w:val="007C3D05"/>
    <w:rsid w:val="007E7F3D"/>
    <w:rsid w:val="0081057D"/>
    <w:rsid w:val="008106DE"/>
    <w:rsid w:val="008210CB"/>
    <w:rsid w:val="00836011"/>
    <w:rsid w:val="00840238"/>
    <w:rsid w:val="008451DB"/>
    <w:rsid w:val="0084764E"/>
    <w:rsid w:val="008548DF"/>
    <w:rsid w:val="00855A3F"/>
    <w:rsid w:val="0086136D"/>
    <w:rsid w:val="008A197A"/>
    <w:rsid w:val="008B3493"/>
    <w:rsid w:val="0090115F"/>
    <w:rsid w:val="00930AF9"/>
    <w:rsid w:val="009347AE"/>
    <w:rsid w:val="00936315"/>
    <w:rsid w:val="00953467"/>
    <w:rsid w:val="009606D2"/>
    <w:rsid w:val="00A14BDA"/>
    <w:rsid w:val="00A22887"/>
    <w:rsid w:val="00A41EBE"/>
    <w:rsid w:val="00A422EB"/>
    <w:rsid w:val="00A42FBE"/>
    <w:rsid w:val="00A45092"/>
    <w:rsid w:val="00A4661B"/>
    <w:rsid w:val="00A73D8B"/>
    <w:rsid w:val="00A74139"/>
    <w:rsid w:val="00A9032E"/>
    <w:rsid w:val="00AC5DCA"/>
    <w:rsid w:val="00AC68F7"/>
    <w:rsid w:val="00AC7712"/>
    <w:rsid w:val="00AD3146"/>
    <w:rsid w:val="00AE79F1"/>
    <w:rsid w:val="00AF41CE"/>
    <w:rsid w:val="00AF5B5C"/>
    <w:rsid w:val="00B1673E"/>
    <w:rsid w:val="00B20FC9"/>
    <w:rsid w:val="00B3132E"/>
    <w:rsid w:val="00B35E11"/>
    <w:rsid w:val="00B36816"/>
    <w:rsid w:val="00B50C5A"/>
    <w:rsid w:val="00B50EC1"/>
    <w:rsid w:val="00B7743E"/>
    <w:rsid w:val="00B77D2C"/>
    <w:rsid w:val="00B87F6C"/>
    <w:rsid w:val="00BB4D2F"/>
    <w:rsid w:val="00BD48E7"/>
    <w:rsid w:val="00BD4E37"/>
    <w:rsid w:val="00BD6993"/>
    <w:rsid w:val="00C01930"/>
    <w:rsid w:val="00C029A2"/>
    <w:rsid w:val="00C26813"/>
    <w:rsid w:val="00C669C4"/>
    <w:rsid w:val="00C714EB"/>
    <w:rsid w:val="00C84531"/>
    <w:rsid w:val="00C92E78"/>
    <w:rsid w:val="00CA0CF9"/>
    <w:rsid w:val="00CB0661"/>
    <w:rsid w:val="00CD2C45"/>
    <w:rsid w:val="00CD55CF"/>
    <w:rsid w:val="00CE1C28"/>
    <w:rsid w:val="00D04C78"/>
    <w:rsid w:val="00D11AF1"/>
    <w:rsid w:val="00D22F6D"/>
    <w:rsid w:val="00D77CC2"/>
    <w:rsid w:val="00DA3B25"/>
    <w:rsid w:val="00DE09B2"/>
    <w:rsid w:val="00DE31B5"/>
    <w:rsid w:val="00DE5407"/>
    <w:rsid w:val="00DF6F78"/>
    <w:rsid w:val="00E13CBA"/>
    <w:rsid w:val="00E36D23"/>
    <w:rsid w:val="00E4378F"/>
    <w:rsid w:val="00E463F9"/>
    <w:rsid w:val="00E527F8"/>
    <w:rsid w:val="00E577DB"/>
    <w:rsid w:val="00E94AE2"/>
    <w:rsid w:val="00EA1086"/>
    <w:rsid w:val="00EE5306"/>
    <w:rsid w:val="00EF725C"/>
    <w:rsid w:val="00F15A45"/>
    <w:rsid w:val="00F3276C"/>
    <w:rsid w:val="00F32A3E"/>
    <w:rsid w:val="00F379ED"/>
    <w:rsid w:val="00F4075C"/>
    <w:rsid w:val="00F475A0"/>
    <w:rsid w:val="00F50D37"/>
    <w:rsid w:val="00F619C4"/>
    <w:rsid w:val="00F83629"/>
    <w:rsid w:val="00F85C41"/>
    <w:rsid w:val="00F9426C"/>
    <w:rsid w:val="00FA3A74"/>
    <w:rsid w:val="00FA4052"/>
    <w:rsid w:val="00FB5200"/>
    <w:rsid w:val="00FD27B8"/>
    <w:rsid w:val="00FD7E9B"/>
    <w:rsid w:val="00FF6371"/>
    <w:rsid w:val="0C735E7B"/>
    <w:rsid w:val="115A45AB"/>
    <w:rsid w:val="13193AF7"/>
    <w:rsid w:val="2C4E1158"/>
    <w:rsid w:val="2FD22346"/>
    <w:rsid w:val="3EC27D02"/>
    <w:rsid w:val="41E43AD7"/>
    <w:rsid w:val="46E16DA1"/>
    <w:rsid w:val="470E086A"/>
    <w:rsid w:val="489A0D8C"/>
    <w:rsid w:val="48E81534"/>
    <w:rsid w:val="4AA1230D"/>
    <w:rsid w:val="4E0F3D77"/>
    <w:rsid w:val="55825ADF"/>
    <w:rsid w:val="5EC52495"/>
    <w:rsid w:val="651731AD"/>
    <w:rsid w:val="67FA68FA"/>
    <w:rsid w:val="6D4C0433"/>
    <w:rsid w:val="6DB674FE"/>
    <w:rsid w:val="6EAC7FC1"/>
    <w:rsid w:val="6F2405BD"/>
    <w:rsid w:val="6F2E0C67"/>
    <w:rsid w:val="70537718"/>
    <w:rsid w:val="73557D7B"/>
    <w:rsid w:val="7B233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2C4571E-2814-47D6-AF3A-F275003BD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paragraph" w:styleId="a8">
    <w:name w:val="annotation subject"/>
    <w:basedOn w:val="a3"/>
    <w:next w:val="a3"/>
    <w:link w:val="Char3"/>
    <w:qFormat/>
    <w:rPr>
      <w:b/>
      <w:bCs/>
    </w:rPr>
  </w:style>
  <w:style w:type="table" w:styleId="a9">
    <w:name w:val="Table Grid"/>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qFormat/>
    <w:rPr>
      <w:color w:val="0563C1" w:themeColor="hyperlink"/>
      <w:u w:val="single"/>
    </w:rPr>
  </w:style>
  <w:style w:type="character" w:styleId="ab">
    <w:name w:val="annotation reference"/>
    <w:basedOn w:val="a0"/>
    <w:qFormat/>
    <w:rPr>
      <w:sz w:val="21"/>
      <w:szCs w:val="21"/>
    </w:rPr>
  </w:style>
  <w:style w:type="paragraph" w:styleId="ac">
    <w:name w:val="List Paragraph"/>
    <w:basedOn w:val="a"/>
    <w:uiPriority w:val="99"/>
    <w:qFormat/>
    <w:pPr>
      <w:ind w:firstLineChars="200" w:firstLine="420"/>
    </w:pPr>
  </w:style>
  <w:style w:type="character" w:customStyle="1" w:styleId="Char">
    <w:name w:val="批注文字 Char"/>
    <w:basedOn w:val="a0"/>
    <w:link w:val="a3"/>
    <w:qFormat/>
    <w:rPr>
      <w:rFonts w:asciiTheme="minorHAnsi" w:eastAsiaTheme="minorEastAsia" w:hAnsiTheme="minorHAnsi" w:cstheme="minorBidi"/>
      <w:kern w:val="2"/>
      <w:sz w:val="21"/>
      <w:szCs w:val="24"/>
    </w:rPr>
  </w:style>
  <w:style w:type="character" w:customStyle="1" w:styleId="Char3">
    <w:name w:val="批注主题 Char"/>
    <w:basedOn w:val="Char"/>
    <w:link w:val="a8"/>
    <w:qFormat/>
    <w:rPr>
      <w:rFonts w:asciiTheme="minorHAnsi" w:eastAsiaTheme="minorEastAsia" w:hAnsiTheme="minorHAnsi" w:cstheme="minorBidi"/>
      <w:b/>
      <w:bCs/>
      <w:kern w:val="2"/>
      <w:sz w:val="21"/>
      <w:szCs w:val="24"/>
    </w:rPr>
  </w:style>
  <w:style w:type="character" w:customStyle="1" w:styleId="Char0">
    <w:name w:val="批注框文本 Char"/>
    <w:basedOn w:val="a0"/>
    <w:link w:val="a4"/>
    <w:qFormat/>
    <w:rPr>
      <w:rFonts w:asciiTheme="minorHAnsi" w:eastAsiaTheme="minorEastAsia" w:hAnsiTheme="minorHAnsi" w:cstheme="minorBidi"/>
      <w:kern w:val="2"/>
      <w:sz w:val="18"/>
      <w:szCs w:val="18"/>
    </w:rPr>
  </w:style>
  <w:style w:type="character" w:customStyle="1" w:styleId="Char2">
    <w:name w:val="页眉 Char"/>
    <w:basedOn w:val="a0"/>
    <w:link w:val="a6"/>
    <w:qFormat/>
    <w:rPr>
      <w:rFonts w:asciiTheme="minorHAnsi" w:eastAsiaTheme="minorEastAsia" w:hAnsiTheme="minorHAnsi" w:cstheme="minorBidi"/>
      <w:kern w:val="2"/>
      <w:sz w:val="18"/>
      <w:szCs w:val="18"/>
    </w:rPr>
  </w:style>
  <w:style w:type="character" w:customStyle="1" w:styleId="Char1">
    <w:name w:val="页脚 Char"/>
    <w:basedOn w:val="a0"/>
    <w:link w:val="a5"/>
    <w:qFormat/>
    <w:rPr>
      <w:rFonts w:asciiTheme="minorHAnsi" w:eastAsiaTheme="minorEastAsia" w:hAnsiTheme="minorHAnsi" w:cstheme="minorBidi"/>
      <w:kern w:val="2"/>
      <w:sz w:val="18"/>
      <w:szCs w:val="18"/>
    </w:rPr>
  </w:style>
  <w:style w:type="table" w:customStyle="1" w:styleId="1">
    <w:name w:val="网格型1"/>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unhideWhenUsed/>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00A257-6AB4-4E37-B634-9462BB4E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242</Words>
  <Characters>1382</Characters>
  <Application>Microsoft Office Word</Application>
  <DocSecurity>0</DocSecurity>
  <Lines>11</Lines>
  <Paragraphs>3</Paragraphs>
  <ScaleCrop>false</ScaleCrop>
  <Company>SYSU</Company>
  <LinksUpToDate>false</LinksUpToDate>
  <CharactersWithSpaces>1621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123</cp:lastModifiedBy>
  <cp:revision>2</cp:revision>
  <dcterms:created xsi:type="dcterms:W3CDTF">2020-09-23T08:13:00Z</dcterms:created>
  <dcterms:modified xsi:type="dcterms:W3CDTF">2020-09-23T08:13:00Z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