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DF" w:rsidRPr="009B3BDF" w:rsidRDefault="009B3BDF" w:rsidP="009B3BDF">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9B3BDF">
        <w:rPr>
          <w:rFonts w:ascii="微软雅黑" w:eastAsia="微软雅黑" w:hAnsi="微软雅黑" w:cs="宋体" w:hint="eastAsia"/>
          <w:b/>
          <w:bCs/>
          <w:color w:val="282828"/>
          <w:kern w:val="0"/>
          <w:sz w:val="39"/>
          <w:szCs w:val="39"/>
        </w:rPr>
        <w:t>广东省科学技术厅关于发布2020～2021年度国际科技合作专题申报指南的通知</w:t>
      </w:r>
    </w:p>
    <w:p w:rsidR="009B3BDF" w:rsidRPr="009B3BDF" w:rsidRDefault="009B3BDF" w:rsidP="009B3BDF">
      <w:pPr>
        <w:widowControl/>
        <w:shd w:val="clear" w:color="auto" w:fill="EDEDED"/>
        <w:spacing w:line="540" w:lineRule="atLeast"/>
        <w:jc w:val="left"/>
        <w:rPr>
          <w:rFonts w:ascii="微软雅黑" w:eastAsia="微软雅黑" w:hAnsi="微软雅黑" w:cs="宋体" w:hint="eastAsia"/>
          <w:color w:val="666666"/>
          <w:kern w:val="0"/>
          <w:szCs w:val="21"/>
        </w:rPr>
      </w:pPr>
      <w:r w:rsidRPr="009B3BDF">
        <w:rPr>
          <w:rFonts w:ascii="微软雅黑" w:eastAsia="微软雅黑" w:hAnsi="微软雅黑" w:cs="宋体" w:hint="eastAsia"/>
          <w:color w:val="666666"/>
          <w:kern w:val="0"/>
          <w:szCs w:val="21"/>
          <w:bdr w:val="none" w:sz="0" w:space="0" w:color="auto" w:frame="1"/>
        </w:rPr>
        <w:t>时间 : 2020-05-09 11:16:50</w:t>
      </w:r>
      <w:r w:rsidRPr="009B3BDF">
        <w:rPr>
          <w:rFonts w:ascii="微软雅黑" w:eastAsia="微软雅黑" w:hAnsi="微软雅黑" w:cs="宋体" w:hint="eastAsia"/>
          <w:color w:val="666666"/>
          <w:kern w:val="0"/>
          <w:szCs w:val="21"/>
        </w:rPr>
        <w:t> </w:t>
      </w:r>
      <w:r w:rsidRPr="009B3BDF">
        <w:rPr>
          <w:rFonts w:ascii="微软雅黑" w:eastAsia="微软雅黑" w:hAnsi="微软雅黑" w:cs="宋体" w:hint="eastAsia"/>
          <w:color w:val="666666"/>
          <w:kern w:val="0"/>
          <w:szCs w:val="21"/>
          <w:bdr w:val="none" w:sz="0" w:space="0" w:color="auto" w:frame="1"/>
        </w:rPr>
        <w:t>来源 : 广东省科学技术厅</w:t>
      </w:r>
      <w:r w:rsidRPr="009B3BDF">
        <w:rPr>
          <w:rFonts w:ascii="微软雅黑" w:eastAsia="微软雅黑" w:hAnsi="微软雅黑" w:cs="宋体" w:hint="eastAsia"/>
          <w:color w:val="666666"/>
          <w:kern w:val="0"/>
          <w:szCs w:val="21"/>
        </w:rPr>
        <w:t> </w:t>
      </w:r>
      <w:r w:rsidRPr="009B3BDF">
        <w:rPr>
          <w:rFonts w:ascii="微软雅黑" w:eastAsia="微软雅黑" w:hAnsi="微软雅黑" w:cs="宋体" w:hint="eastAsia"/>
          <w:color w:val="666666"/>
          <w:kern w:val="0"/>
          <w:szCs w:val="21"/>
          <w:bdr w:val="none" w:sz="0" w:space="0" w:color="auto" w:frame="1"/>
        </w:rPr>
        <w:t>【字体:大 中 小】</w:t>
      </w:r>
      <w:r w:rsidRPr="009B3BDF">
        <w:rPr>
          <w:rFonts w:ascii="微软雅黑" w:eastAsia="微软雅黑" w:hAnsi="微软雅黑" w:cs="宋体" w:hint="eastAsia"/>
          <w:color w:val="666666"/>
          <w:kern w:val="0"/>
          <w:szCs w:val="21"/>
        </w:rPr>
        <w:t> </w:t>
      </w:r>
      <w:r w:rsidRPr="009B3BDF">
        <w:rPr>
          <w:rFonts w:ascii="微软雅黑" w:eastAsia="微软雅黑" w:hAnsi="微软雅黑" w:cs="宋体" w:hint="eastAsia"/>
          <w:color w:val="666666"/>
          <w:kern w:val="0"/>
          <w:szCs w:val="21"/>
          <w:bdr w:val="none" w:sz="0" w:space="0" w:color="auto" w:frame="1"/>
        </w:rPr>
        <w:t>【打印】</w:t>
      </w:r>
    </w:p>
    <w:p w:rsidR="009B3BDF" w:rsidRPr="009B3BDF" w:rsidRDefault="009B3BDF" w:rsidP="009B3BDF">
      <w:pPr>
        <w:widowControl/>
        <w:shd w:val="clear" w:color="auto" w:fill="FFFFFF"/>
        <w:jc w:val="righ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粤</w:t>
      </w:r>
      <w:proofErr w:type="gramStart"/>
      <w:r w:rsidRPr="009B3BDF">
        <w:rPr>
          <w:rFonts w:ascii="微软雅黑" w:eastAsia="微软雅黑" w:hAnsi="微软雅黑" w:cs="宋体" w:hint="eastAsia"/>
          <w:color w:val="000000"/>
          <w:kern w:val="0"/>
          <w:sz w:val="27"/>
          <w:szCs w:val="27"/>
        </w:rPr>
        <w:t>科函资字</w:t>
      </w:r>
      <w:proofErr w:type="gramEnd"/>
      <w:r w:rsidRPr="009B3BDF">
        <w:rPr>
          <w:rFonts w:ascii="微软雅黑" w:eastAsia="微软雅黑" w:hAnsi="微软雅黑" w:cs="宋体" w:hint="eastAsia"/>
          <w:color w:val="000000"/>
          <w:kern w:val="0"/>
          <w:sz w:val="27"/>
          <w:szCs w:val="27"/>
        </w:rPr>
        <w:t>〔2020〕262号</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各地级以上市科技局（委），省直有关部门，有关单位：</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为全面贯彻落</w:t>
      </w:r>
      <w:proofErr w:type="gramStart"/>
      <w:r w:rsidRPr="009B3BDF">
        <w:rPr>
          <w:rFonts w:ascii="微软雅黑" w:eastAsia="微软雅黑" w:hAnsi="微软雅黑" w:cs="宋体" w:hint="eastAsia"/>
          <w:color w:val="000000"/>
          <w:kern w:val="0"/>
          <w:sz w:val="27"/>
          <w:szCs w:val="27"/>
        </w:rPr>
        <w:t>实习近</w:t>
      </w:r>
      <w:proofErr w:type="gramEnd"/>
      <w:r w:rsidRPr="009B3BDF">
        <w:rPr>
          <w:rFonts w:ascii="微软雅黑" w:eastAsia="微软雅黑" w:hAnsi="微软雅黑" w:cs="宋体" w:hint="eastAsia"/>
          <w:color w:val="000000"/>
          <w:kern w:val="0"/>
          <w:sz w:val="27"/>
          <w:szCs w:val="27"/>
        </w:rPr>
        <w:t>平总书记建设粤港澳大湾区重要论述和对广东重要指示批示精神，根据《粤港澳大湾区发展规划纲要》和省委省政府“1+1+9”、“</w:t>
      </w:r>
      <w:proofErr w:type="gramStart"/>
      <w:r w:rsidRPr="009B3BDF">
        <w:rPr>
          <w:rFonts w:ascii="微软雅黑" w:eastAsia="微软雅黑" w:hAnsi="微软雅黑" w:cs="宋体" w:hint="eastAsia"/>
          <w:color w:val="000000"/>
          <w:kern w:val="0"/>
          <w:sz w:val="27"/>
          <w:szCs w:val="27"/>
        </w:rPr>
        <w:t>一</w:t>
      </w:r>
      <w:proofErr w:type="gramEnd"/>
      <w:r w:rsidRPr="009B3BDF">
        <w:rPr>
          <w:rFonts w:ascii="微软雅黑" w:eastAsia="微软雅黑" w:hAnsi="微软雅黑" w:cs="宋体" w:hint="eastAsia"/>
          <w:color w:val="000000"/>
          <w:kern w:val="0"/>
          <w:sz w:val="27"/>
          <w:szCs w:val="27"/>
        </w:rPr>
        <w:t>核一带一区”等工作部署要求，积极推进粤港澳大湾区国际科技创新中心建设，</w:t>
      </w:r>
      <w:proofErr w:type="gramStart"/>
      <w:r w:rsidRPr="009B3BDF">
        <w:rPr>
          <w:rFonts w:ascii="微软雅黑" w:eastAsia="微软雅黑" w:hAnsi="微软雅黑" w:cs="宋体" w:hint="eastAsia"/>
          <w:color w:val="000000"/>
          <w:kern w:val="0"/>
          <w:sz w:val="27"/>
          <w:szCs w:val="27"/>
        </w:rPr>
        <w:t>现启动</w:t>
      </w:r>
      <w:proofErr w:type="gramEnd"/>
      <w:r w:rsidRPr="009B3BDF">
        <w:rPr>
          <w:rFonts w:ascii="微软雅黑" w:eastAsia="微软雅黑" w:hAnsi="微软雅黑" w:cs="宋体" w:hint="eastAsia"/>
          <w:color w:val="000000"/>
          <w:kern w:val="0"/>
          <w:sz w:val="27"/>
          <w:szCs w:val="27"/>
        </w:rPr>
        <w:t>2020～2021年度国际科技合作专题项目申报工作。有关事项通知如下：</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b/>
          <w:bCs/>
          <w:color w:val="000000"/>
          <w:kern w:val="0"/>
          <w:sz w:val="27"/>
          <w:szCs w:val="27"/>
          <w:bdr w:val="none" w:sz="0" w:space="0" w:color="auto" w:frame="1"/>
        </w:rPr>
        <w:t xml:space="preserve">　　</w:t>
      </w:r>
      <w:r w:rsidRPr="009B3BDF">
        <w:rPr>
          <w:rFonts w:ascii="微软雅黑" w:eastAsia="微软雅黑" w:hAnsi="微软雅黑" w:cs="宋体" w:hint="eastAsia"/>
          <w:color w:val="000000"/>
          <w:kern w:val="0"/>
          <w:sz w:val="27"/>
          <w:szCs w:val="27"/>
        </w:rPr>
        <w:t>一、申报要求</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一）申报单位为依法在广东境内注册、具有独立法人资格并具备良好基础和合作渠道，能为项目实施提供必要条件和资金保障的高等院校、科研院所、企业等创新主体。鼓励省级（含）以上国际科技合作基地依托单位牵头申报。</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二）申报单位应根据《2020～2021年度国际科技合作专题申报指南》及附件要求提供申报材料及所需证明材料，且保证项目内容真实可信，不得夸大自身实力与技术、经济指标。各单位须对申报资料的真实性负责，并提供申报材料真实性承诺函。项目一经立项，将根据申报书内容转化生成合同书，无正当合理的理由不予修改调整。</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lastRenderedPageBreak/>
        <w:t xml:space="preserve">　　（三）有以下情形之一的项目负责人或牵头申报单位不得进行申报或通过资格审查：</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1.项目负责人有广东省级科技计划项目3项以上（含3项）未完成结题的；项目负责人或企业法人有项目逾期一年未完成结题的（平台类、普惠性政策类、后补助类项目除外）；</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2.在省级财政专项资金审计、检查过程中发现重大违规行为的；</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3.同一项目通过变换课题名称等方式进行多头申报的；</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4.项目主要内容已由该单位单独或联合其他单位申报并已获得省科技计划立项的；</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5.省内单位项目未经主管部门组织推荐的；</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6.有严重失信行为记录和相关社会领域信用“黑名单”记录的。</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7.违背科研伦理道德。</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（四）申报单位应认真做好项目经费预算，原则上应按申报指南指定数额申报，并按具体要求提供自筹经费。</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b/>
          <w:bCs/>
          <w:color w:val="000000"/>
          <w:kern w:val="0"/>
          <w:sz w:val="27"/>
          <w:szCs w:val="27"/>
          <w:bdr w:val="none" w:sz="0" w:space="0" w:color="auto" w:frame="1"/>
        </w:rPr>
        <w:t xml:space="preserve">　　</w:t>
      </w:r>
      <w:r w:rsidRPr="009B3BDF">
        <w:rPr>
          <w:rFonts w:ascii="微软雅黑" w:eastAsia="微软雅黑" w:hAnsi="微软雅黑" w:cs="宋体" w:hint="eastAsia"/>
          <w:color w:val="000000"/>
          <w:kern w:val="0"/>
          <w:sz w:val="27"/>
          <w:szCs w:val="27"/>
        </w:rPr>
        <w:t>二、评审及立项说明</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（一）公开竞争择优。符合条件的单位均可申报，进行竞争性评审，择优支持。</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（二）项目库管理。本年度国际科技合作专题项目采用项目库管理方式，经竞争性专家评审后，按程序报批纳入项目库管理。</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b/>
          <w:bCs/>
          <w:color w:val="000000"/>
          <w:kern w:val="0"/>
          <w:sz w:val="27"/>
          <w:szCs w:val="27"/>
          <w:bdr w:val="none" w:sz="0" w:space="0" w:color="auto" w:frame="1"/>
        </w:rPr>
        <w:t xml:space="preserve">　　</w:t>
      </w:r>
      <w:r w:rsidRPr="009B3BDF">
        <w:rPr>
          <w:rFonts w:ascii="微软雅黑" w:eastAsia="微软雅黑" w:hAnsi="微软雅黑" w:cs="宋体" w:hint="eastAsia"/>
          <w:color w:val="000000"/>
          <w:kern w:val="0"/>
          <w:sz w:val="27"/>
          <w:szCs w:val="27"/>
        </w:rPr>
        <w:t>三、申报方式</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lastRenderedPageBreak/>
        <w:t xml:space="preserve">　　（一）网上申报。符合申报条件的企事业单位通过“广东省政务服务网”或“广东省科技业务管理阳光政务平台（http://pro.gdstc.gd.gov.cn/egrantweb）”提交有关资料进行申报。</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二）平台注册。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w:t>
      </w:r>
      <w:proofErr w:type="gramStart"/>
      <w:r w:rsidRPr="009B3BDF">
        <w:rPr>
          <w:rFonts w:ascii="微软雅黑" w:eastAsia="微软雅黑" w:hAnsi="微软雅黑" w:cs="宋体" w:hint="eastAsia"/>
          <w:color w:val="000000"/>
          <w:kern w:val="0"/>
          <w:sz w:val="27"/>
          <w:szCs w:val="27"/>
        </w:rPr>
        <w:t>帐号</w:t>
      </w:r>
      <w:proofErr w:type="gramEnd"/>
      <w:r w:rsidRPr="009B3BDF">
        <w:rPr>
          <w:rFonts w:ascii="微软雅黑" w:eastAsia="微软雅黑" w:hAnsi="微软雅黑" w:cs="宋体" w:hint="eastAsia"/>
          <w:color w:val="000000"/>
          <w:kern w:val="0"/>
          <w:sz w:val="27"/>
          <w:szCs w:val="27"/>
        </w:rPr>
        <w:t>的权限，项目主要负责人从单位科研管理人员处获得用户名和密码，填写个人信息后进行申报。已注册的单位继续使用原有</w:t>
      </w:r>
      <w:proofErr w:type="gramStart"/>
      <w:r w:rsidRPr="009B3BDF">
        <w:rPr>
          <w:rFonts w:ascii="微软雅黑" w:eastAsia="微软雅黑" w:hAnsi="微软雅黑" w:cs="宋体" w:hint="eastAsia"/>
          <w:color w:val="000000"/>
          <w:kern w:val="0"/>
          <w:sz w:val="27"/>
          <w:szCs w:val="27"/>
        </w:rPr>
        <w:t>帐号</w:t>
      </w:r>
      <w:proofErr w:type="gramEnd"/>
      <w:r w:rsidRPr="009B3BDF">
        <w:rPr>
          <w:rFonts w:ascii="微软雅黑" w:eastAsia="微软雅黑" w:hAnsi="微软雅黑" w:cs="宋体" w:hint="eastAsia"/>
          <w:color w:val="000000"/>
          <w:kern w:val="0"/>
          <w:sz w:val="27"/>
          <w:szCs w:val="27"/>
        </w:rPr>
        <w:t>进行申报和管理。</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三）审核推荐。各级主管部门在省科技业务管理阳光政务平台对申报项目择优推荐。其中各地级以上市所属企事业单位的申报项目，应由地级以上市科技局审核推荐；其余省直等相关部门所属企事业单位的申报项目，由主管部门审核推荐。</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（四）网上申报时间。</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1.专题一～四、专题六：网上集中申报时间为2020年5月9日～8月7日17:00，主管部门网上审核推荐截止时间为2020年8月13日17:00。</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2.专题五（“海外名师”项目）：网上集中申报时间为2020年5月12日～6月19日17:00，主管部门网上审核推荐截止时间为2020年6月30日17:00。</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lastRenderedPageBreak/>
        <w:t xml:space="preserve">　　（五）纸质申报材料报送方式。本指南项目在申报阶段不需送交申报书纸质材料，待项目立项后，将合同书（一式6份）与申报书（一式1份）等纸质材料一起报送至省科技厅综合业务办理大厅。</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b/>
          <w:bCs/>
          <w:color w:val="000000"/>
          <w:kern w:val="0"/>
          <w:sz w:val="27"/>
          <w:szCs w:val="27"/>
          <w:bdr w:val="none" w:sz="0" w:space="0" w:color="auto" w:frame="1"/>
        </w:rPr>
        <w:t xml:space="preserve">　　</w:t>
      </w:r>
      <w:r w:rsidRPr="009B3BDF">
        <w:rPr>
          <w:rFonts w:ascii="微软雅黑" w:eastAsia="微软雅黑" w:hAnsi="微软雅黑" w:cs="宋体" w:hint="eastAsia"/>
          <w:color w:val="000000"/>
          <w:kern w:val="0"/>
          <w:sz w:val="27"/>
          <w:szCs w:val="27"/>
        </w:rPr>
        <w:t>四、联系方式</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（一）联系人及电话。</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1.广东省科技合作研究促进中心（项目管理专业机构）：</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伍维维，020-83163303、张业倩，020-83163247、</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吴仕洁，020-83700365、张恰恰，020-83163458</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2.业务处室（政策咨询）：</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交流合作处（专题一～四、专题六）：许哲，020-83163861</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引进智力管理处（专题五）：谭春林，020-83163665</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3.业务受理及技术支持：020-83163338、83163469</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4.资源配置与管理处（综合性业务咨询）：司圣奇，020-83163838</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（二）纸质申报材料报送地址。</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广州市连新路171号省科技信息大楼1楼综合业务办理大厅（邮编：510033，电话：020-83163930）</w:t>
      </w: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附件：1.</w:t>
      </w:r>
      <w:hyperlink r:id="rId5" w:tgtFrame="_blank" w:history="1">
        <w:r w:rsidRPr="009B3BDF">
          <w:rPr>
            <w:rFonts w:ascii="微软雅黑" w:eastAsia="微软雅黑" w:hAnsi="微软雅黑" w:cs="宋体" w:hint="eastAsia"/>
            <w:color w:val="0000FF"/>
            <w:kern w:val="0"/>
            <w:sz w:val="27"/>
            <w:szCs w:val="27"/>
            <w:bdr w:val="none" w:sz="0" w:space="0" w:color="auto" w:frame="1"/>
          </w:rPr>
          <w:t>2020～2021年度国际科技合作专题申报指南</w:t>
        </w:r>
      </w:hyperlink>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2.</w:t>
      </w:r>
      <w:hyperlink r:id="rId6" w:tgtFrame="_blank" w:history="1">
        <w:r w:rsidRPr="009B3BDF">
          <w:rPr>
            <w:rFonts w:ascii="微软雅黑" w:eastAsia="微软雅黑" w:hAnsi="微软雅黑" w:cs="宋体" w:hint="eastAsia"/>
            <w:color w:val="0000FF"/>
            <w:kern w:val="0"/>
            <w:sz w:val="27"/>
            <w:szCs w:val="27"/>
            <w:bdr w:val="none" w:sz="0" w:space="0" w:color="auto" w:frame="1"/>
          </w:rPr>
          <w:t>国际科技合作项目专题重点国别及要求</w:t>
        </w:r>
      </w:hyperlink>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3.</w:t>
      </w:r>
      <w:hyperlink r:id="rId7" w:tgtFrame="_blank" w:history="1">
        <w:r w:rsidRPr="009B3BDF">
          <w:rPr>
            <w:rFonts w:ascii="微软雅黑" w:eastAsia="微软雅黑" w:hAnsi="微软雅黑" w:cs="宋体" w:hint="eastAsia"/>
            <w:color w:val="0000FF"/>
            <w:kern w:val="0"/>
            <w:sz w:val="27"/>
            <w:szCs w:val="27"/>
            <w:bdr w:val="none" w:sz="0" w:space="0" w:color="auto" w:frame="1"/>
          </w:rPr>
          <w:t>2020～2021年度国际科技合作专题证明材料清单</w:t>
        </w:r>
      </w:hyperlink>
    </w:p>
    <w:p w:rsidR="009B3BDF" w:rsidRPr="009B3BDF" w:rsidRDefault="009B3BDF" w:rsidP="009B3BDF">
      <w:pPr>
        <w:widowControl/>
        <w:shd w:val="clear" w:color="auto" w:fill="FFFFFF"/>
        <w:jc w:val="left"/>
        <w:rPr>
          <w:rFonts w:ascii="微软雅黑" w:eastAsia="微软雅黑" w:hAnsi="微软雅黑" w:cs="宋体" w:hint="eastAsia"/>
          <w:color w:val="000000"/>
          <w:kern w:val="0"/>
          <w:sz w:val="27"/>
          <w:szCs w:val="27"/>
        </w:rPr>
      </w:pPr>
    </w:p>
    <w:p w:rsidR="009B3BDF" w:rsidRPr="009B3BDF" w:rsidRDefault="009B3BDF" w:rsidP="009B3BDF">
      <w:pPr>
        <w:widowControl/>
        <w:shd w:val="clear" w:color="auto" w:fill="FFFFFF"/>
        <w:jc w:val="righ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t xml:space="preserve">　　广东省科学技术厅</w:t>
      </w:r>
    </w:p>
    <w:p w:rsidR="009B3BDF" w:rsidRPr="009B3BDF" w:rsidRDefault="009B3BDF" w:rsidP="009B3BDF">
      <w:pPr>
        <w:widowControl/>
        <w:shd w:val="clear" w:color="auto" w:fill="FFFFFF"/>
        <w:jc w:val="right"/>
        <w:rPr>
          <w:rFonts w:ascii="微软雅黑" w:eastAsia="微软雅黑" w:hAnsi="微软雅黑" w:cs="宋体" w:hint="eastAsia"/>
          <w:color w:val="000000"/>
          <w:kern w:val="0"/>
          <w:sz w:val="27"/>
          <w:szCs w:val="27"/>
        </w:rPr>
      </w:pPr>
      <w:r w:rsidRPr="009B3BDF">
        <w:rPr>
          <w:rFonts w:ascii="微软雅黑" w:eastAsia="微软雅黑" w:hAnsi="微软雅黑" w:cs="宋体" w:hint="eastAsia"/>
          <w:color w:val="000000"/>
          <w:kern w:val="0"/>
          <w:sz w:val="27"/>
          <w:szCs w:val="27"/>
        </w:rPr>
        <w:lastRenderedPageBreak/>
        <w:t>                              2020年5月9日</w:t>
      </w:r>
    </w:p>
    <w:p w:rsidR="00DA1D98" w:rsidRPr="009B3BDF" w:rsidRDefault="00DA1D98">
      <w:bookmarkStart w:id="0" w:name="_GoBack"/>
      <w:bookmarkEnd w:id="0"/>
    </w:p>
    <w:sectPr w:rsidR="00DA1D98" w:rsidRPr="009B3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DF"/>
    <w:rsid w:val="009B3BDF"/>
    <w:rsid w:val="00DA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674">
      <w:bodyDiv w:val="1"/>
      <w:marLeft w:val="0"/>
      <w:marRight w:val="0"/>
      <w:marTop w:val="0"/>
      <w:marBottom w:val="0"/>
      <w:divBdr>
        <w:top w:val="none" w:sz="0" w:space="0" w:color="auto"/>
        <w:left w:val="none" w:sz="0" w:space="0" w:color="auto"/>
        <w:bottom w:val="none" w:sz="0" w:space="0" w:color="auto"/>
        <w:right w:val="none" w:sz="0" w:space="0" w:color="auto"/>
      </w:divBdr>
      <w:divsChild>
        <w:div w:id="913584756">
          <w:marLeft w:val="0"/>
          <w:marRight w:val="0"/>
          <w:marTop w:val="450"/>
          <w:marBottom w:val="450"/>
          <w:divBdr>
            <w:top w:val="none" w:sz="0" w:space="0" w:color="auto"/>
            <w:left w:val="none" w:sz="0" w:space="0" w:color="auto"/>
            <w:bottom w:val="none" w:sz="0" w:space="0" w:color="auto"/>
            <w:right w:val="none" w:sz="0" w:space="0" w:color="auto"/>
          </w:divBdr>
        </w:div>
        <w:div w:id="31530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392/392298/299091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92/392297/2990913.pdf" TargetMode="External"/><Relationship Id="rId5" Type="http://schemas.openxmlformats.org/officeDocument/2006/relationships/hyperlink" Target="http://gdstc.gd.gov.cn/attachment/0/392/392296/299091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2020-05-11T01:22:00Z</dcterms:created>
  <dcterms:modified xsi:type="dcterms:W3CDTF">2020-05-11T01:23:00Z</dcterms:modified>
</cp:coreProperties>
</file>