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AC65B2" w14:textId="77777777" w:rsidR="00253F23" w:rsidRDefault="00253F23" w:rsidP="00253F23">
      <w:pPr>
        <w:spacing w:line="500" w:lineRule="exact"/>
        <w:jc w:val="center"/>
        <w:rPr>
          <w:rFonts w:ascii="微软雅黑" w:eastAsia="微软雅黑" w:hAnsi="微软雅黑"/>
          <w:b/>
          <w:sz w:val="36"/>
          <w:szCs w:val="36"/>
        </w:rPr>
      </w:pPr>
      <w:r w:rsidRPr="00BC480F">
        <w:rPr>
          <w:rFonts w:ascii="微软雅黑" w:eastAsia="微软雅黑" w:hAnsi="微软雅黑" w:hint="eastAsia"/>
          <w:b/>
          <w:sz w:val="36"/>
          <w:szCs w:val="36"/>
        </w:rPr>
        <w:t>中山大学</w:t>
      </w:r>
      <w:r>
        <w:rPr>
          <w:rFonts w:ascii="微软雅黑" w:eastAsia="微软雅黑" w:hAnsi="微软雅黑" w:hint="eastAsia"/>
          <w:b/>
          <w:sz w:val="36"/>
          <w:szCs w:val="36"/>
        </w:rPr>
        <w:t>201</w:t>
      </w:r>
      <w:r>
        <w:rPr>
          <w:rFonts w:ascii="微软雅黑" w:eastAsia="微软雅黑" w:hAnsi="微软雅黑"/>
          <w:b/>
          <w:sz w:val="36"/>
          <w:szCs w:val="36"/>
        </w:rPr>
        <w:t>9</w:t>
      </w:r>
      <w:r w:rsidRPr="00BC480F">
        <w:rPr>
          <w:rFonts w:ascii="微软雅黑" w:eastAsia="微软雅黑" w:hAnsi="微软雅黑" w:hint="eastAsia"/>
          <w:b/>
          <w:sz w:val="36"/>
          <w:szCs w:val="36"/>
        </w:rPr>
        <w:t>年度实验室安全工作重点考核项目</w:t>
      </w:r>
    </w:p>
    <w:p w14:paraId="2AC618EF" w14:textId="77777777" w:rsidR="00253F23" w:rsidRDefault="00253F23" w:rsidP="00253F23">
      <w:pPr>
        <w:spacing w:line="500" w:lineRule="exact"/>
        <w:jc w:val="center"/>
        <w:rPr>
          <w:rFonts w:ascii="仿宋" w:eastAsia="仿宋" w:hAnsi="仿宋" w:hint="eastAsia"/>
          <w:b/>
          <w:sz w:val="32"/>
          <w:szCs w:val="32"/>
        </w:rPr>
      </w:pPr>
      <w:bookmarkStart w:id="0" w:name="_GoBack"/>
      <w:bookmarkEnd w:id="0"/>
    </w:p>
    <w:p w14:paraId="0CB7564E" w14:textId="77777777" w:rsidR="00253F23" w:rsidRDefault="00253F23" w:rsidP="00253F23">
      <w:pPr>
        <w:numPr>
          <w:ilvl w:val="0"/>
          <w:numId w:val="1"/>
        </w:numPr>
        <w:spacing w:line="500" w:lineRule="exact"/>
        <w:jc w:val="left"/>
        <w:rPr>
          <w:rFonts w:ascii="仿宋" w:eastAsia="仿宋" w:hAnsi="仿宋"/>
          <w:sz w:val="24"/>
          <w:szCs w:val="24"/>
        </w:rPr>
      </w:pPr>
      <w:r w:rsidRPr="00D86A7D">
        <w:rPr>
          <w:rFonts w:ascii="仿宋" w:eastAsia="仿宋" w:hAnsi="仿宋" w:hint="eastAsia"/>
          <w:sz w:val="24"/>
          <w:szCs w:val="24"/>
        </w:rPr>
        <w:t>说明：编号为《高等学校实验室安全检查项目表（2018）》中所列编号</w:t>
      </w:r>
    </w:p>
    <w:p w14:paraId="7076B1C5" w14:textId="77777777" w:rsidR="00253F23" w:rsidRPr="006D6532" w:rsidRDefault="00253F23" w:rsidP="00253F23">
      <w:pPr>
        <w:numPr>
          <w:ilvl w:val="0"/>
          <w:numId w:val="1"/>
        </w:numPr>
        <w:spacing w:line="500" w:lineRule="exact"/>
        <w:jc w:val="left"/>
        <w:rPr>
          <w:rFonts w:ascii="仿宋" w:eastAsia="仿宋" w:hAnsi="仿宋" w:hint="eastAsia"/>
          <w:sz w:val="24"/>
          <w:szCs w:val="24"/>
        </w:rPr>
      </w:pPr>
      <w:r w:rsidRPr="006D6532">
        <w:rPr>
          <w:rFonts w:ascii="仿宋" w:eastAsia="仿宋" w:hAnsi="仿宋" w:hint="eastAsia"/>
          <w:sz w:val="24"/>
          <w:szCs w:val="24"/>
        </w:rPr>
        <w:t>三星“***”5个，表示非常重要，属于底线，必须符合；二星“**”25个，属于很重要的条款，有严肃性和导向性；一星“*”78个，属于比较重要的条款。</w:t>
      </w:r>
    </w:p>
    <w:p w14:paraId="148EBEB1" w14:textId="77777777" w:rsidR="00253F23" w:rsidRDefault="00253F23" w:rsidP="00253F23">
      <w:pPr>
        <w:numPr>
          <w:ilvl w:val="0"/>
          <w:numId w:val="1"/>
        </w:numPr>
        <w:spacing w:line="500" w:lineRule="exact"/>
        <w:jc w:val="left"/>
        <w:rPr>
          <w:rFonts w:ascii="仿宋" w:eastAsia="仿宋" w:hAnsi="仿宋" w:hint="eastAsia"/>
          <w:sz w:val="24"/>
          <w:szCs w:val="24"/>
        </w:rPr>
      </w:pPr>
      <w:r w:rsidRPr="006D6532">
        <w:rPr>
          <w:rFonts w:ascii="仿宋" w:eastAsia="仿宋" w:hAnsi="仿宋" w:hint="eastAsia"/>
          <w:sz w:val="24"/>
          <w:szCs w:val="24"/>
        </w:rPr>
        <w:t>没有星号的条款，依然是实验室需要符合的要求，现场检查时也会抽查，不可忽视。</w:t>
      </w:r>
    </w:p>
    <w:p w14:paraId="433643F9" w14:textId="77777777" w:rsidR="00253F23" w:rsidRDefault="00253F23" w:rsidP="00253F23">
      <w:pPr>
        <w:spacing w:line="500" w:lineRule="exact"/>
        <w:ind w:left="360"/>
        <w:jc w:val="left"/>
        <w:rPr>
          <w:rFonts w:ascii="仿宋" w:eastAsia="仿宋" w:hAnsi="仿宋" w:hint="eastAsia"/>
          <w:sz w:val="24"/>
          <w:szCs w:val="24"/>
        </w:rPr>
      </w:pPr>
    </w:p>
    <w:p w14:paraId="13DA7FBA" w14:textId="77777777" w:rsidR="00253F23" w:rsidRDefault="00253F23" w:rsidP="00253F23">
      <w:pPr>
        <w:numPr>
          <w:ilvl w:val="0"/>
          <w:numId w:val="2"/>
        </w:numPr>
        <w:spacing w:line="500" w:lineRule="exact"/>
        <w:jc w:val="center"/>
        <w:rPr>
          <w:rFonts w:ascii="仿宋" w:eastAsia="仿宋" w:hAnsi="仿宋"/>
          <w:b/>
          <w:bCs/>
          <w:sz w:val="32"/>
          <w:szCs w:val="32"/>
        </w:rPr>
      </w:pPr>
      <w:r w:rsidRPr="00E30B7F">
        <w:rPr>
          <w:rFonts w:ascii="仿宋" w:eastAsia="仿宋" w:hAnsi="仿宋" w:hint="eastAsia"/>
          <w:b/>
          <w:bCs/>
          <w:sz w:val="32"/>
          <w:szCs w:val="32"/>
        </w:rPr>
        <w:t>学院管理层面</w:t>
      </w:r>
    </w:p>
    <w:p w14:paraId="4062B4FF" w14:textId="77777777" w:rsidR="00253F23" w:rsidRPr="00E30B7F" w:rsidRDefault="00253F23" w:rsidP="00253F23">
      <w:pPr>
        <w:spacing w:line="500" w:lineRule="exact"/>
        <w:jc w:val="center"/>
        <w:rPr>
          <w:rFonts w:ascii="仿宋" w:eastAsia="仿宋" w:hAnsi="仿宋" w:hint="eastAsia"/>
          <w:b/>
          <w:bCs/>
          <w:sz w:val="32"/>
          <w:szCs w:val="32"/>
        </w:rPr>
      </w:pP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127A0D42" w14:textId="77777777" w:rsidTr="006B0D18">
        <w:tc>
          <w:tcPr>
            <w:tcW w:w="562" w:type="dxa"/>
            <w:shd w:val="clear" w:color="auto" w:fill="auto"/>
            <w:tcMar>
              <w:left w:w="45" w:type="dxa"/>
              <w:right w:w="45" w:type="dxa"/>
            </w:tcMar>
            <w:vAlign w:val="center"/>
          </w:tcPr>
          <w:p w14:paraId="25C67DD8"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4AD68DD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240BC6FF"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72DDFB5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48FFA56C"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3CD75BEC" w14:textId="77777777" w:rsidTr="006B0D18">
        <w:tc>
          <w:tcPr>
            <w:tcW w:w="562" w:type="dxa"/>
            <w:shd w:val="clear" w:color="auto" w:fill="auto"/>
            <w:tcMar>
              <w:left w:w="45" w:type="dxa"/>
              <w:right w:w="45" w:type="dxa"/>
            </w:tcMar>
            <w:vAlign w:val="center"/>
          </w:tcPr>
          <w:p w14:paraId="6F5B5B77"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1ED0D0C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1.2.1</w:t>
            </w:r>
          </w:p>
        </w:tc>
        <w:tc>
          <w:tcPr>
            <w:tcW w:w="1843" w:type="dxa"/>
            <w:shd w:val="clear" w:color="auto" w:fill="auto"/>
            <w:tcMar>
              <w:left w:w="45" w:type="dxa"/>
              <w:right w:w="45" w:type="dxa"/>
            </w:tcMar>
            <w:vAlign w:val="center"/>
          </w:tcPr>
          <w:p w14:paraId="4BE729F4" w14:textId="77777777" w:rsidR="00253F23" w:rsidRPr="000C7C1B" w:rsidRDefault="00253F23" w:rsidP="006B0D18">
            <w:pPr>
              <w:widowControl/>
              <w:rPr>
                <w:bCs/>
                <w:color w:val="000000"/>
                <w:szCs w:val="21"/>
              </w:rPr>
            </w:pPr>
            <w:r w:rsidRPr="000C7C1B">
              <w:rPr>
                <w:rFonts w:hint="eastAsia"/>
                <w:bCs/>
                <w:color w:val="000000"/>
                <w:szCs w:val="21"/>
              </w:rPr>
              <w:t>院级层面安全责任体系</w:t>
            </w:r>
          </w:p>
        </w:tc>
        <w:tc>
          <w:tcPr>
            <w:tcW w:w="5528" w:type="dxa"/>
            <w:shd w:val="clear" w:color="auto" w:fill="auto"/>
            <w:tcMar>
              <w:left w:w="45" w:type="dxa"/>
              <w:right w:w="45" w:type="dxa"/>
            </w:tcMar>
            <w:vAlign w:val="center"/>
          </w:tcPr>
          <w:p w14:paraId="7E415B8A" w14:textId="77777777" w:rsidR="00253F23" w:rsidRPr="000C7C1B" w:rsidRDefault="00253F23" w:rsidP="006B0D18">
            <w:pPr>
              <w:spacing w:line="320" w:lineRule="exact"/>
              <w:rPr>
                <w:color w:val="000000"/>
                <w:sz w:val="24"/>
                <w:szCs w:val="24"/>
              </w:rPr>
            </w:pPr>
            <w:r w:rsidRPr="000C7C1B">
              <w:rPr>
                <w:rFonts w:hint="eastAsia"/>
                <w:color w:val="000000"/>
                <w:szCs w:val="21"/>
              </w:rPr>
              <w:t>成立实验室安全领导小组，由党</w:t>
            </w:r>
            <w:r w:rsidRPr="000C7C1B">
              <w:rPr>
                <w:rFonts w:ascii="Times New Roman" w:hAnsi="Times New Roman"/>
                <w:color w:val="000000"/>
                <w:szCs w:val="21"/>
              </w:rPr>
              <w:t>/</w:t>
            </w:r>
            <w:r w:rsidRPr="000C7C1B">
              <w:rPr>
                <w:rFonts w:hint="eastAsia"/>
                <w:color w:val="000000"/>
                <w:szCs w:val="21"/>
              </w:rPr>
              <w:t>政主要领导作为负责人，研究所、中心、教研室、实验室等负责人参加。分管实验室的领导主管实验室安全</w:t>
            </w:r>
          </w:p>
        </w:tc>
        <w:tc>
          <w:tcPr>
            <w:tcW w:w="1326" w:type="dxa"/>
            <w:shd w:val="clear" w:color="auto" w:fill="auto"/>
            <w:tcMar>
              <w:left w:w="45" w:type="dxa"/>
              <w:right w:w="45" w:type="dxa"/>
            </w:tcMar>
            <w:vAlign w:val="center"/>
          </w:tcPr>
          <w:p w14:paraId="2C61BE89"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4471E563" w14:textId="77777777" w:rsidTr="006B0D18">
        <w:tc>
          <w:tcPr>
            <w:tcW w:w="562" w:type="dxa"/>
            <w:shd w:val="clear" w:color="auto" w:fill="auto"/>
            <w:tcMar>
              <w:left w:w="45" w:type="dxa"/>
              <w:right w:w="45" w:type="dxa"/>
            </w:tcMar>
            <w:vAlign w:val="center"/>
          </w:tcPr>
          <w:p w14:paraId="2CEE3185"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48EE8B6A"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2.2.3</w:t>
            </w:r>
          </w:p>
        </w:tc>
        <w:tc>
          <w:tcPr>
            <w:tcW w:w="1843" w:type="dxa"/>
            <w:shd w:val="clear" w:color="auto" w:fill="auto"/>
            <w:tcMar>
              <w:left w:w="45" w:type="dxa"/>
              <w:right w:w="45" w:type="dxa"/>
            </w:tcMar>
            <w:vAlign w:val="center"/>
          </w:tcPr>
          <w:p w14:paraId="0267420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4E5C6B7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涉及安全隐患的设备（如大型仪器、高温、高速、高压、强磁、低温等设备）有安全操作规程，并明示</w:t>
            </w:r>
          </w:p>
        </w:tc>
        <w:tc>
          <w:tcPr>
            <w:tcW w:w="1326" w:type="dxa"/>
            <w:shd w:val="clear" w:color="auto" w:fill="auto"/>
            <w:tcMar>
              <w:left w:w="45" w:type="dxa"/>
              <w:right w:w="45" w:type="dxa"/>
            </w:tcMar>
            <w:vAlign w:val="center"/>
          </w:tcPr>
          <w:p w14:paraId="4A94AB06"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17A2ACDE" w14:textId="77777777" w:rsidTr="006B0D18">
        <w:tc>
          <w:tcPr>
            <w:tcW w:w="562" w:type="dxa"/>
            <w:shd w:val="clear" w:color="auto" w:fill="auto"/>
            <w:tcMar>
              <w:left w:w="45" w:type="dxa"/>
              <w:right w:w="45" w:type="dxa"/>
            </w:tcMar>
            <w:vAlign w:val="center"/>
          </w:tcPr>
          <w:p w14:paraId="6079E97E"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3FFF8182"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2.2.4</w:t>
            </w:r>
          </w:p>
        </w:tc>
        <w:tc>
          <w:tcPr>
            <w:tcW w:w="1843" w:type="dxa"/>
            <w:shd w:val="clear" w:color="auto" w:fill="auto"/>
            <w:tcMar>
              <w:left w:w="45" w:type="dxa"/>
              <w:right w:w="45" w:type="dxa"/>
            </w:tcMar>
            <w:vAlign w:val="center"/>
          </w:tcPr>
          <w:p w14:paraId="48181FE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608DE72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危险性实验、工艺有实验指导书或操作规程（含安全注意事项），并明示</w:t>
            </w:r>
          </w:p>
        </w:tc>
        <w:tc>
          <w:tcPr>
            <w:tcW w:w="1326" w:type="dxa"/>
            <w:shd w:val="clear" w:color="auto" w:fill="auto"/>
            <w:tcMar>
              <w:left w:w="45" w:type="dxa"/>
              <w:right w:w="45" w:type="dxa"/>
            </w:tcMar>
            <w:vAlign w:val="center"/>
          </w:tcPr>
          <w:p w14:paraId="3EE94FAE"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565C93ED" w14:textId="77777777" w:rsidTr="006B0D18">
        <w:tc>
          <w:tcPr>
            <w:tcW w:w="562" w:type="dxa"/>
            <w:shd w:val="clear" w:color="auto" w:fill="auto"/>
            <w:tcMar>
              <w:left w:w="45" w:type="dxa"/>
              <w:right w:w="45" w:type="dxa"/>
            </w:tcMar>
            <w:vAlign w:val="center"/>
          </w:tcPr>
          <w:p w14:paraId="56CE6E47"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48698B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2.2.5</w:t>
            </w:r>
          </w:p>
        </w:tc>
        <w:tc>
          <w:tcPr>
            <w:tcW w:w="1843" w:type="dxa"/>
            <w:shd w:val="clear" w:color="auto" w:fill="auto"/>
            <w:tcMar>
              <w:left w:w="45" w:type="dxa"/>
              <w:right w:w="45" w:type="dxa"/>
            </w:tcMar>
            <w:vAlign w:val="center"/>
          </w:tcPr>
          <w:p w14:paraId="1415168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院系层面的安全管理制度</w:t>
            </w:r>
          </w:p>
        </w:tc>
        <w:tc>
          <w:tcPr>
            <w:tcW w:w="5528" w:type="dxa"/>
            <w:shd w:val="clear" w:color="auto" w:fill="auto"/>
            <w:tcMar>
              <w:left w:w="45" w:type="dxa"/>
              <w:right w:w="45" w:type="dxa"/>
            </w:tcMar>
            <w:vAlign w:val="center"/>
          </w:tcPr>
          <w:p w14:paraId="080E106A" w14:textId="77777777" w:rsidR="00253F23" w:rsidRPr="000C7C1B" w:rsidRDefault="00253F23" w:rsidP="006B0D18">
            <w:pPr>
              <w:spacing w:line="320" w:lineRule="exact"/>
              <w:rPr>
                <w:color w:val="000000"/>
                <w:sz w:val="24"/>
                <w:szCs w:val="24"/>
              </w:rPr>
            </w:pPr>
            <w:r w:rsidRPr="000C7C1B">
              <w:rPr>
                <w:rFonts w:hint="eastAsia"/>
                <w:color w:val="000000"/>
                <w:szCs w:val="21"/>
              </w:rPr>
              <w:t>建立了危险性实验风险评估与</w:t>
            </w:r>
            <w:r w:rsidRPr="00A25DAF">
              <w:rPr>
                <w:rFonts w:hint="eastAsia"/>
                <w:color w:val="000000"/>
                <w:szCs w:val="21"/>
              </w:rPr>
              <w:t>准入机制</w:t>
            </w:r>
          </w:p>
        </w:tc>
        <w:tc>
          <w:tcPr>
            <w:tcW w:w="1326" w:type="dxa"/>
            <w:shd w:val="clear" w:color="auto" w:fill="auto"/>
            <w:tcMar>
              <w:left w:w="45" w:type="dxa"/>
              <w:right w:w="45" w:type="dxa"/>
            </w:tcMar>
            <w:vAlign w:val="center"/>
          </w:tcPr>
          <w:p w14:paraId="1E985E0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7B21F1F" w14:textId="77777777" w:rsidTr="006B0D18">
        <w:tc>
          <w:tcPr>
            <w:tcW w:w="562" w:type="dxa"/>
            <w:shd w:val="clear" w:color="auto" w:fill="auto"/>
            <w:tcMar>
              <w:left w:w="45" w:type="dxa"/>
              <w:right w:w="45" w:type="dxa"/>
            </w:tcMar>
            <w:vAlign w:val="center"/>
          </w:tcPr>
          <w:p w14:paraId="38A3D353"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7FEEE40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3.1.1</w:t>
            </w:r>
          </w:p>
        </w:tc>
        <w:tc>
          <w:tcPr>
            <w:tcW w:w="1843" w:type="dxa"/>
            <w:shd w:val="clear" w:color="auto" w:fill="auto"/>
            <w:tcMar>
              <w:left w:w="45" w:type="dxa"/>
              <w:right w:w="45" w:type="dxa"/>
            </w:tcMar>
            <w:vAlign w:val="center"/>
          </w:tcPr>
          <w:p w14:paraId="0AAEC852"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安全</w:t>
            </w:r>
            <w:r w:rsidRPr="000C7C1B">
              <w:rPr>
                <w:rFonts w:ascii="宋体" w:hAnsi="宋体"/>
                <w:sz w:val="24"/>
                <w:szCs w:val="24"/>
              </w:rPr>
              <w:t>教育活动</w:t>
            </w:r>
          </w:p>
        </w:tc>
        <w:tc>
          <w:tcPr>
            <w:tcW w:w="5528" w:type="dxa"/>
            <w:shd w:val="clear" w:color="auto" w:fill="auto"/>
            <w:tcMar>
              <w:left w:w="45" w:type="dxa"/>
              <w:right w:w="45" w:type="dxa"/>
            </w:tcMar>
            <w:vAlign w:val="center"/>
          </w:tcPr>
          <w:p w14:paraId="6E47BB4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开设合适的实验室安全必修课或选修课</w:t>
            </w:r>
          </w:p>
        </w:tc>
        <w:tc>
          <w:tcPr>
            <w:tcW w:w="1326" w:type="dxa"/>
            <w:shd w:val="clear" w:color="auto" w:fill="auto"/>
            <w:tcMar>
              <w:left w:w="45" w:type="dxa"/>
              <w:right w:w="45" w:type="dxa"/>
            </w:tcMar>
            <w:vAlign w:val="center"/>
          </w:tcPr>
          <w:p w14:paraId="50E90D5A"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67DEFCC0" w14:textId="77777777" w:rsidTr="006B0D18">
        <w:tc>
          <w:tcPr>
            <w:tcW w:w="562" w:type="dxa"/>
            <w:shd w:val="clear" w:color="auto" w:fill="auto"/>
            <w:tcMar>
              <w:left w:w="45" w:type="dxa"/>
              <w:right w:w="45" w:type="dxa"/>
            </w:tcMar>
            <w:vAlign w:val="center"/>
          </w:tcPr>
          <w:p w14:paraId="2760B18B"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387EDB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3.2.3</w:t>
            </w:r>
          </w:p>
        </w:tc>
        <w:tc>
          <w:tcPr>
            <w:tcW w:w="1843" w:type="dxa"/>
            <w:shd w:val="clear" w:color="auto" w:fill="auto"/>
            <w:tcMar>
              <w:left w:w="45" w:type="dxa"/>
              <w:right w:w="45" w:type="dxa"/>
            </w:tcMar>
            <w:vAlign w:val="center"/>
          </w:tcPr>
          <w:p w14:paraId="50B6BB7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安全考试系统</w:t>
            </w:r>
          </w:p>
        </w:tc>
        <w:tc>
          <w:tcPr>
            <w:tcW w:w="5528" w:type="dxa"/>
            <w:shd w:val="clear" w:color="auto" w:fill="auto"/>
            <w:tcMar>
              <w:left w:w="45" w:type="dxa"/>
              <w:right w:w="45" w:type="dxa"/>
            </w:tcMar>
            <w:vAlign w:val="center"/>
          </w:tcPr>
          <w:p w14:paraId="0D42194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每年组织新教工、本科生和研究生新生学习与考试，通过者发放合格证</w:t>
            </w:r>
          </w:p>
        </w:tc>
        <w:tc>
          <w:tcPr>
            <w:tcW w:w="1326" w:type="dxa"/>
            <w:shd w:val="clear" w:color="auto" w:fill="auto"/>
            <w:tcMar>
              <w:left w:w="45" w:type="dxa"/>
              <w:right w:w="45" w:type="dxa"/>
            </w:tcMar>
            <w:vAlign w:val="center"/>
          </w:tcPr>
          <w:p w14:paraId="3BD14F60"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7CDCCBEF" w14:textId="77777777" w:rsidTr="006B0D18">
        <w:tc>
          <w:tcPr>
            <w:tcW w:w="562" w:type="dxa"/>
            <w:shd w:val="clear" w:color="auto" w:fill="auto"/>
            <w:tcMar>
              <w:left w:w="45" w:type="dxa"/>
              <w:right w:w="45" w:type="dxa"/>
            </w:tcMar>
            <w:vAlign w:val="center"/>
          </w:tcPr>
          <w:p w14:paraId="70933AA6"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5B3DD788" w14:textId="77777777" w:rsidR="00253F23" w:rsidRDefault="00253F23" w:rsidP="006B0D18">
            <w:pPr>
              <w:spacing w:line="320" w:lineRule="exact"/>
              <w:rPr>
                <w:rFonts w:ascii="Times New Roman" w:hAnsi="Times New Roman"/>
                <w:color w:val="000000"/>
                <w:sz w:val="24"/>
                <w:szCs w:val="24"/>
              </w:rPr>
            </w:pPr>
            <w:r>
              <w:rPr>
                <w:rFonts w:ascii="Times New Roman" w:hAnsi="Times New Roman"/>
                <w:color w:val="000000"/>
                <w:sz w:val="24"/>
                <w:szCs w:val="24"/>
              </w:rPr>
              <w:t>4.1.1</w:t>
            </w:r>
          </w:p>
        </w:tc>
        <w:tc>
          <w:tcPr>
            <w:tcW w:w="1843" w:type="dxa"/>
            <w:shd w:val="clear" w:color="auto" w:fill="auto"/>
            <w:tcMar>
              <w:left w:w="45" w:type="dxa"/>
              <w:right w:w="45" w:type="dxa"/>
            </w:tcMar>
            <w:vAlign w:val="center"/>
          </w:tcPr>
          <w:p w14:paraId="6E826587" w14:textId="77777777" w:rsidR="00253F23" w:rsidRDefault="00253F23" w:rsidP="006B0D18">
            <w:pPr>
              <w:spacing w:line="320" w:lineRule="exact"/>
              <w:rPr>
                <w:rFonts w:ascii="宋体" w:hAnsi="宋体"/>
                <w:sz w:val="24"/>
                <w:szCs w:val="24"/>
              </w:rPr>
            </w:pPr>
            <w:r>
              <w:rPr>
                <w:rFonts w:ascii="宋体" w:hAnsi="宋体" w:hint="eastAsia"/>
                <w:sz w:val="24"/>
                <w:szCs w:val="24"/>
              </w:rPr>
              <w:t>危险源</w:t>
            </w:r>
            <w:r>
              <w:rPr>
                <w:rFonts w:ascii="宋体" w:hAnsi="宋体"/>
                <w:sz w:val="24"/>
                <w:szCs w:val="24"/>
              </w:rPr>
              <w:t>辨识</w:t>
            </w:r>
          </w:p>
        </w:tc>
        <w:tc>
          <w:tcPr>
            <w:tcW w:w="5528" w:type="dxa"/>
            <w:shd w:val="clear" w:color="auto" w:fill="auto"/>
            <w:tcMar>
              <w:left w:w="45" w:type="dxa"/>
              <w:right w:w="45" w:type="dxa"/>
            </w:tcMar>
            <w:vAlign w:val="center"/>
          </w:tcPr>
          <w:p w14:paraId="1B7DE62E" w14:textId="77777777" w:rsidR="00253F23" w:rsidRDefault="00253F23" w:rsidP="006B0D18">
            <w:pPr>
              <w:spacing w:line="320" w:lineRule="exact"/>
              <w:rPr>
                <w:color w:val="000000"/>
                <w:sz w:val="24"/>
                <w:szCs w:val="24"/>
              </w:rPr>
            </w:pPr>
            <w:r>
              <w:rPr>
                <w:rFonts w:hint="eastAsia"/>
                <w:color w:val="000000"/>
                <w:sz w:val="24"/>
                <w:szCs w:val="24"/>
              </w:rPr>
              <w:t>学院层面建立了实验室安全危险源清单，内容包括涉及单位、房间、类别、数量、责任人等信息</w:t>
            </w:r>
          </w:p>
        </w:tc>
        <w:tc>
          <w:tcPr>
            <w:tcW w:w="1326" w:type="dxa"/>
            <w:shd w:val="clear" w:color="auto" w:fill="auto"/>
            <w:tcMar>
              <w:left w:w="45" w:type="dxa"/>
              <w:right w:w="45" w:type="dxa"/>
            </w:tcMar>
            <w:vAlign w:val="center"/>
          </w:tcPr>
          <w:p w14:paraId="47F4292F" w14:textId="77777777" w:rsidR="00253F23"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9219A1" w14:paraId="5E22AF9E" w14:textId="77777777" w:rsidTr="006B0D18">
        <w:tc>
          <w:tcPr>
            <w:tcW w:w="562" w:type="dxa"/>
            <w:shd w:val="clear" w:color="auto" w:fill="auto"/>
            <w:tcMar>
              <w:left w:w="45" w:type="dxa"/>
              <w:right w:w="45" w:type="dxa"/>
            </w:tcMar>
            <w:vAlign w:val="center"/>
          </w:tcPr>
          <w:p w14:paraId="3D888430" w14:textId="77777777" w:rsidR="00253F23" w:rsidRPr="009219A1" w:rsidRDefault="00253F23" w:rsidP="006B0D18">
            <w:pPr>
              <w:jc w:val="center"/>
              <w:rPr>
                <w:rFonts w:ascii="宋体" w:hAnsi="宋体" w:cs="宋体"/>
                <w:color w:val="000000"/>
                <w:sz w:val="24"/>
                <w:szCs w:val="24"/>
              </w:rPr>
            </w:pPr>
            <w:r w:rsidRPr="009219A1">
              <w:rPr>
                <w:rFonts w:hint="eastAsia"/>
                <w:color w:val="000000"/>
                <w:sz w:val="24"/>
                <w:szCs w:val="24"/>
              </w:rPr>
              <w:t>8</w:t>
            </w:r>
          </w:p>
        </w:tc>
        <w:tc>
          <w:tcPr>
            <w:tcW w:w="851" w:type="dxa"/>
            <w:shd w:val="clear" w:color="auto" w:fill="auto"/>
            <w:tcMar>
              <w:left w:w="45" w:type="dxa"/>
              <w:right w:w="45" w:type="dxa"/>
            </w:tcMar>
            <w:vAlign w:val="center"/>
          </w:tcPr>
          <w:p w14:paraId="394402B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4.3.2</w:t>
            </w:r>
          </w:p>
        </w:tc>
        <w:tc>
          <w:tcPr>
            <w:tcW w:w="1843" w:type="dxa"/>
            <w:shd w:val="clear" w:color="auto" w:fill="auto"/>
            <w:tcMar>
              <w:left w:w="45" w:type="dxa"/>
              <w:right w:w="45" w:type="dxa"/>
            </w:tcMar>
            <w:vAlign w:val="center"/>
          </w:tcPr>
          <w:p w14:paraId="0129528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隐患整改</w:t>
            </w:r>
          </w:p>
        </w:tc>
        <w:tc>
          <w:tcPr>
            <w:tcW w:w="5528" w:type="dxa"/>
            <w:shd w:val="clear" w:color="auto" w:fill="auto"/>
            <w:tcMar>
              <w:left w:w="45" w:type="dxa"/>
              <w:right w:w="45" w:type="dxa"/>
            </w:tcMar>
            <w:vAlign w:val="center"/>
          </w:tcPr>
          <w:p w14:paraId="294F6D98" w14:textId="77777777" w:rsidR="00253F23" w:rsidRPr="009219A1" w:rsidRDefault="00253F23" w:rsidP="006B0D18">
            <w:pPr>
              <w:spacing w:line="320" w:lineRule="exact"/>
              <w:rPr>
                <w:color w:val="000000"/>
                <w:sz w:val="24"/>
                <w:szCs w:val="24"/>
              </w:rPr>
            </w:pPr>
            <w:r w:rsidRPr="009219A1">
              <w:rPr>
                <w:rFonts w:hint="eastAsia"/>
                <w:color w:val="000000"/>
                <w:sz w:val="24"/>
                <w:szCs w:val="24"/>
              </w:rPr>
              <w:t>院系落实问题隐患的整改，整改报告在规定时间内提交学校管理部门，并归档。</w:t>
            </w:r>
          </w:p>
          <w:p w14:paraId="672C1950"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不整改的记</w:t>
            </w:r>
            <w:r w:rsidRPr="009219A1">
              <w:rPr>
                <w:rFonts w:hint="eastAsia"/>
                <w:color w:val="000000"/>
                <w:sz w:val="24"/>
                <w:szCs w:val="24"/>
              </w:rPr>
              <w:t>**</w:t>
            </w:r>
            <w:r w:rsidRPr="009219A1">
              <w:rPr>
                <w:rFonts w:hint="eastAsia"/>
                <w:color w:val="000000"/>
                <w:sz w:val="24"/>
                <w:szCs w:val="24"/>
              </w:rPr>
              <w:t>整改不及时不落实到位</w:t>
            </w:r>
            <w:r w:rsidRPr="009219A1">
              <w:rPr>
                <w:rFonts w:hint="eastAsia"/>
                <w:color w:val="000000"/>
                <w:sz w:val="24"/>
                <w:szCs w:val="24"/>
              </w:rPr>
              <w:t>*</w:t>
            </w:r>
          </w:p>
        </w:tc>
        <w:tc>
          <w:tcPr>
            <w:tcW w:w="1326" w:type="dxa"/>
            <w:shd w:val="clear" w:color="auto" w:fill="auto"/>
            <w:tcMar>
              <w:left w:w="45" w:type="dxa"/>
              <w:right w:w="45" w:type="dxa"/>
            </w:tcMar>
            <w:vAlign w:val="center"/>
          </w:tcPr>
          <w:p w14:paraId="21D40724" w14:textId="77777777" w:rsidR="00253F23" w:rsidRPr="009219A1" w:rsidRDefault="00253F23" w:rsidP="006B0D18">
            <w:pPr>
              <w:spacing w:line="320" w:lineRule="exact"/>
              <w:jc w:val="center"/>
              <w:rPr>
                <w:rFonts w:ascii="Times New Roman" w:hAnsi="Times New Roman"/>
                <w:bCs/>
                <w:strike/>
                <w:color w:val="000000"/>
                <w:sz w:val="24"/>
                <w:szCs w:val="24"/>
              </w:rPr>
            </w:pPr>
            <w:r w:rsidRPr="009219A1">
              <w:rPr>
                <w:rFonts w:ascii="Times New Roman" w:hAnsi="Times New Roman" w:hint="eastAsia"/>
                <w:bCs/>
                <w:strike/>
                <w:color w:val="000000"/>
                <w:sz w:val="24"/>
                <w:szCs w:val="24"/>
              </w:rPr>
              <w:t>**</w:t>
            </w:r>
          </w:p>
        </w:tc>
      </w:tr>
      <w:tr w:rsidR="00253F23" w:rsidRPr="009219A1" w14:paraId="0DAA299E" w14:textId="77777777" w:rsidTr="006B0D18">
        <w:tc>
          <w:tcPr>
            <w:tcW w:w="562" w:type="dxa"/>
            <w:shd w:val="clear" w:color="auto" w:fill="auto"/>
            <w:tcMar>
              <w:left w:w="45" w:type="dxa"/>
              <w:right w:w="45" w:type="dxa"/>
            </w:tcMar>
            <w:vAlign w:val="center"/>
          </w:tcPr>
          <w:p w14:paraId="73B81B6F" w14:textId="77777777" w:rsidR="00253F23" w:rsidRPr="009219A1" w:rsidRDefault="00253F23" w:rsidP="006B0D18">
            <w:pPr>
              <w:jc w:val="center"/>
              <w:rPr>
                <w:rFonts w:hint="eastAsia"/>
                <w:color w:val="000000"/>
                <w:sz w:val="24"/>
                <w:szCs w:val="24"/>
              </w:rPr>
            </w:pPr>
            <w:r w:rsidRPr="009219A1">
              <w:rPr>
                <w:rFonts w:hint="eastAsia"/>
                <w:color w:val="000000"/>
                <w:sz w:val="24"/>
                <w:szCs w:val="24"/>
              </w:rPr>
              <w:t>9</w:t>
            </w:r>
          </w:p>
        </w:tc>
        <w:tc>
          <w:tcPr>
            <w:tcW w:w="851" w:type="dxa"/>
            <w:shd w:val="clear" w:color="auto" w:fill="auto"/>
            <w:tcMar>
              <w:left w:w="45" w:type="dxa"/>
              <w:right w:w="45" w:type="dxa"/>
            </w:tcMar>
            <w:vAlign w:val="center"/>
          </w:tcPr>
          <w:p w14:paraId="790165C2"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hint="eastAsia"/>
                <w:color w:val="000000"/>
                <w:sz w:val="24"/>
                <w:szCs w:val="24"/>
              </w:rPr>
              <w:t>1</w:t>
            </w:r>
          </w:p>
        </w:tc>
        <w:tc>
          <w:tcPr>
            <w:tcW w:w="1843" w:type="dxa"/>
            <w:shd w:val="clear" w:color="auto" w:fill="auto"/>
            <w:tcMar>
              <w:left w:w="45" w:type="dxa"/>
              <w:right w:w="45" w:type="dxa"/>
            </w:tcMar>
            <w:vAlign w:val="center"/>
          </w:tcPr>
          <w:p w14:paraId="45A9CE2B" w14:textId="77777777" w:rsidR="00253F23" w:rsidRPr="009219A1" w:rsidRDefault="00253F23" w:rsidP="006B0D18">
            <w:pPr>
              <w:spacing w:line="320" w:lineRule="exact"/>
              <w:rPr>
                <w:rFonts w:ascii="Times New Roman" w:hAnsi="Times New Roman" w:hint="eastAsia"/>
                <w:color w:val="000000"/>
                <w:sz w:val="24"/>
                <w:szCs w:val="24"/>
              </w:rPr>
            </w:pPr>
            <w:r w:rsidRPr="009219A1">
              <w:rPr>
                <w:rFonts w:ascii="Times New Roman" w:hAnsi="Times New Roman" w:hint="eastAsia"/>
                <w:color w:val="000000"/>
                <w:sz w:val="24"/>
                <w:szCs w:val="24"/>
              </w:rPr>
              <w:t>学院自查工作</w:t>
            </w:r>
          </w:p>
        </w:tc>
        <w:tc>
          <w:tcPr>
            <w:tcW w:w="5528" w:type="dxa"/>
            <w:shd w:val="clear" w:color="auto" w:fill="auto"/>
            <w:tcMar>
              <w:left w:w="45" w:type="dxa"/>
              <w:right w:w="45" w:type="dxa"/>
            </w:tcMar>
            <w:vAlign w:val="center"/>
          </w:tcPr>
          <w:p w14:paraId="1E5729DB"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建立学院实验室自查制度，检查有具体检查指标，有</w:t>
            </w:r>
            <w:proofErr w:type="gramStart"/>
            <w:r w:rsidRPr="009219A1">
              <w:rPr>
                <w:rFonts w:hint="eastAsia"/>
                <w:color w:val="000000"/>
                <w:sz w:val="24"/>
                <w:szCs w:val="24"/>
              </w:rPr>
              <w:t>自查台</w:t>
            </w:r>
            <w:proofErr w:type="gramEnd"/>
            <w:r w:rsidRPr="009219A1">
              <w:rPr>
                <w:rFonts w:hint="eastAsia"/>
                <w:color w:val="000000"/>
                <w:sz w:val="24"/>
                <w:szCs w:val="24"/>
              </w:rPr>
              <w:t>账（规定</w:t>
            </w:r>
            <w:r w:rsidRPr="009219A1">
              <w:rPr>
                <w:rFonts w:hint="eastAsia"/>
                <w:color w:val="000000"/>
                <w:sz w:val="24"/>
                <w:szCs w:val="24"/>
              </w:rPr>
              <w:t>1</w:t>
            </w:r>
            <w:r w:rsidRPr="009219A1">
              <w:rPr>
                <w:rFonts w:hint="eastAsia"/>
                <w:color w:val="000000"/>
                <w:sz w:val="24"/>
                <w:szCs w:val="24"/>
              </w:rPr>
              <w:t>个月一次）。</w:t>
            </w:r>
          </w:p>
          <w:p w14:paraId="10ED6F0F"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未按一月一次定期检查，记</w:t>
            </w:r>
            <w:r w:rsidRPr="009219A1">
              <w:rPr>
                <w:rFonts w:hint="eastAsia"/>
                <w:color w:val="000000"/>
                <w:sz w:val="24"/>
                <w:szCs w:val="24"/>
              </w:rPr>
              <w:t>1</w:t>
            </w:r>
            <w:r w:rsidRPr="009219A1">
              <w:rPr>
                <w:rFonts w:hint="eastAsia"/>
                <w:color w:val="000000"/>
                <w:sz w:val="24"/>
                <w:szCs w:val="24"/>
              </w:rPr>
              <w:t>个</w:t>
            </w:r>
            <w:r w:rsidRPr="009219A1">
              <w:rPr>
                <w:rFonts w:hint="eastAsia"/>
                <w:color w:val="000000"/>
                <w:sz w:val="24"/>
                <w:szCs w:val="24"/>
              </w:rPr>
              <w:t>*</w:t>
            </w:r>
            <w:r w:rsidRPr="009219A1">
              <w:rPr>
                <w:rFonts w:hint="eastAsia"/>
                <w:color w:val="000000"/>
                <w:sz w:val="24"/>
                <w:szCs w:val="24"/>
              </w:rPr>
              <w:t>，流于形式的检查记</w:t>
            </w:r>
            <w:r w:rsidRPr="009219A1">
              <w:rPr>
                <w:rFonts w:hint="eastAsia"/>
                <w:color w:val="000000"/>
                <w:sz w:val="24"/>
                <w:szCs w:val="24"/>
              </w:rPr>
              <w:t>1</w:t>
            </w:r>
            <w:r w:rsidRPr="009219A1">
              <w:rPr>
                <w:rFonts w:hint="eastAsia"/>
                <w:color w:val="000000"/>
                <w:sz w:val="24"/>
                <w:szCs w:val="24"/>
              </w:rPr>
              <w:t>个</w:t>
            </w:r>
            <w:r w:rsidRPr="009219A1">
              <w:rPr>
                <w:rFonts w:hint="eastAsia"/>
                <w:color w:val="000000"/>
                <w:sz w:val="24"/>
                <w:szCs w:val="24"/>
              </w:rPr>
              <w:t>*</w:t>
            </w:r>
          </w:p>
        </w:tc>
        <w:tc>
          <w:tcPr>
            <w:tcW w:w="1326" w:type="dxa"/>
            <w:shd w:val="clear" w:color="auto" w:fill="auto"/>
            <w:tcMar>
              <w:left w:w="45" w:type="dxa"/>
              <w:right w:w="45" w:type="dxa"/>
            </w:tcMar>
            <w:vAlign w:val="center"/>
          </w:tcPr>
          <w:p w14:paraId="7FCA4446" w14:textId="77777777" w:rsidR="00253F23" w:rsidRPr="009219A1" w:rsidRDefault="00253F23" w:rsidP="006B0D18">
            <w:pPr>
              <w:spacing w:line="320" w:lineRule="exact"/>
              <w:jc w:val="center"/>
              <w:rPr>
                <w:rFonts w:ascii="Times New Roman" w:hAnsi="Times New Roman"/>
                <w:bCs/>
                <w:color w:val="000000"/>
                <w:sz w:val="24"/>
                <w:szCs w:val="24"/>
              </w:rPr>
            </w:pPr>
            <w:r w:rsidRPr="009219A1">
              <w:rPr>
                <w:rFonts w:ascii="Times New Roman" w:hAnsi="Times New Roman"/>
                <w:color w:val="000000"/>
                <w:sz w:val="24"/>
                <w:szCs w:val="24"/>
              </w:rPr>
              <w:t>**</w:t>
            </w:r>
          </w:p>
        </w:tc>
      </w:tr>
      <w:tr w:rsidR="00253F23" w:rsidRPr="009219A1" w14:paraId="3943308A" w14:textId="77777777" w:rsidTr="006B0D18">
        <w:tc>
          <w:tcPr>
            <w:tcW w:w="562" w:type="dxa"/>
            <w:shd w:val="clear" w:color="auto" w:fill="auto"/>
            <w:tcMar>
              <w:left w:w="45" w:type="dxa"/>
              <w:right w:w="45" w:type="dxa"/>
            </w:tcMar>
            <w:vAlign w:val="center"/>
          </w:tcPr>
          <w:p w14:paraId="540B535C" w14:textId="77777777" w:rsidR="00253F23" w:rsidRPr="009219A1" w:rsidRDefault="00253F23" w:rsidP="006B0D18">
            <w:pPr>
              <w:jc w:val="center"/>
              <w:rPr>
                <w:rFonts w:hint="eastAsia"/>
                <w:color w:val="000000"/>
                <w:sz w:val="24"/>
                <w:szCs w:val="24"/>
              </w:rPr>
            </w:pPr>
            <w:r w:rsidRPr="009219A1">
              <w:rPr>
                <w:rFonts w:hint="eastAsia"/>
                <w:color w:val="000000"/>
                <w:sz w:val="24"/>
                <w:szCs w:val="24"/>
              </w:rPr>
              <w:t>1</w:t>
            </w:r>
            <w:r w:rsidRPr="009219A1">
              <w:rPr>
                <w:color w:val="000000"/>
                <w:sz w:val="24"/>
                <w:szCs w:val="24"/>
              </w:rPr>
              <w:t>1</w:t>
            </w:r>
          </w:p>
        </w:tc>
        <w:tc>
          <w:tcPr>
            <w:tcW w:w="851" w:type="dxa"/>
            <w:shd w:val="clear" w:color="auto" w:fill="auto"/>
            <w:tcMar>
              <w:left w:w="45" w:type="dxa"/>
              <w:right w:w="45" w:type="dxa"/>
            </w:tcMar>
            <w:vAlign w:val="center"/>
          </w:tcPr>
          <w:p w14:paraId="5189DCC4"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2</w:t>
            </w:r>
          </w:p>
        </w:tc>
        <w:tc>
          <w:tcPr>
            <w:tcW w:w="1843" w:type="dxa"/>
            <w:shd w:val="clear" w:color="auto" w:fill="auto"/>
            <w:tcMar>
              <w:left w:w="45" w:type="dxa"/>
              <w:right w:w="45" w:type="dxa"/>
            </w:tcMar>
            <w:vAlign w:val="center"/>
          </w:tcPr>
          <w:p w14:paraId="30E73E12" w14:textId="77777777" w:rsidR="00253F23" w:rsidRPr="009219A1" w:rsidRDefault="00253F23" w:rsidP="006B0D18">
            <w:pPr>
              <w:spacing w:line="320" w:lineRule="exact"/>
              <w:rPr>
                <w:rFonts w:ascii="Times New Roman" w:hAnsi="Times New Roman" w:hint="eastAsia"/>
                <w:color w:val="000000"/>
                <w:sz w:val="24"/>
                <w:szCs w:val="24"/>
              </w:rPr>
            </w:pPr>
            <w:r w:rsidRPr="009219A1">
              <w:rPr>
                <w:rFonts w:ascii="Times New Roman" w:hAnsi="Times New Roman" w:hint="eastAsia"/>
                <w:color w:val="000000"/>
                <w:sz w:val="24"/>
                <w:szCs w:val="24"/>
              </w:rPr>
              <w:t>应急演练</w:t>
            </w:r>
          </w:p>
        </w:tc>
        <w:tc>
          <w:tcPr>
            <w:tcW w:w="5528" w:type="dxa"/>
            <w:shd w:val="clear" w:color="auto" w:fill="auto"/>
            <w:tcMar>
              <w:left w:w="45" w:type="dxa"/>
              <w:right w:w="45" w:type="dxa"/>
            </w:tcMar>
            <w:vAlign w:val="center"/>
          </w:tcPr>
          <w:p w14:paraId="3244FD79"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本年度按学校要求组织应急演练。</w:t>
            </w:r>
          </w:p>
        </w:tc>
        <w:tc>
          <w:tcPr>
            <w:tcW w:w="1326" w:type="dxa"/>
            <w:shd w:val="clear" w:color="auto" w:fill="auto"/>
            <w:tcMar>
              <w:left w:w="45" w:type="dxa"/>
              <w:right w:w="45" w:type="dxa"/>
            </w:tcMar>
            <w:vAlign w:val="center"/>
          </w:tcPr>
          <w:p w14:paraId="1BBCE8FF" w14:textId="77777777" w:rsidR="00253F23" w:rsidRPr="009219A1" w:rsidRDefault="00253F23" w:rsidP="006B0D18">
            <w:pPr>
              <w:spacing w:line="320" w:lineRule="exact"/>
              <w:jc w:val="center"/>
              <w:rPr>
                <w:rFonts w:ascii="Times New Roman" w:hAnsi="Times New Roman" w:hint="eastAsia"/>
                <w:color w:val="000000"/>
                <w:sz w:val="24"/>
                <w:szCs w:val="24"/>
              </w:rPr>
            </w:pPr>
            <w:r w:rsidRPr="009219A1">
              <w:rPr>
                <w:rFonts w:ascii="Times New Roman" w:hAnsi="Times New Roman"/>
                <w:bCs/>
                <w:color w:val="000000"/>
                <w:sz w:val="24"/>
                <w:szCs w:val="24"/>
              </w:rPr>
              <w:t>*</w:t>
            </w:r>
          </w:p>
        </w:tc>
      </w:tr>
      <w:tr w:rsidR="00253F23" w:rsidRPr="009219A1" w14:paraId="6877B9D5" w14:textId="77777777" w:rsidTr="006B0D18">
        <w:tc>
          <w:tcPr>
            <w:tcW w:w="562" w:type="dxa"/>
            <w:shd w:val="clear" w:color="auto" w:fill="auto"/>
            <w:tcMar>
              <w:left w:w="45" w:type="dxa"/>
              <w:right w:w="45" w:type="dxa"/>
            </w:tcMar>
            <w:vAlign w:val="center"/>
          </w:tcPr>
          <w:p w14:paraId="61A9F6EC" w14:textId="77777777" w:rsidR="00253F23" w:rsidRPr="009219A1" w:rsidRDefault="00253F23" w:rsidP="006B0D18">
            <w:pPr>
              <w:jc w:val="center"/>
              <w:rPr>
                <w:rFonts w:hint="eastAsia"/>
                <w:color w:val="000000"/>
                <w:sz w:val="24"/>
                <w:szCs w:val="24"/>
              </w:rPr>
            </w:pPr>
            <w:r w:rsidRPr="009219A1">
              <w:rPr>
                <w:rFonts w:hint="eastAsia"/>
                <w:color w:val="000000"/>
                <w:sz w:val="24"/>
                <w:szCs w:val="24"/>
              </w:rPr>
              <w:lastRenderedPageBreak/>
              <w:t>1</w:t>
            </w:r>
            <w:r w:rsidRPr="009219A1">
              <w:rPr>
                <w:color w:val="000000"/>
                <w:sz w:val="24"/>
                <w:szCs w:val="24"/>
              </w:rPr>
              <w:t>2</w:t>
            </w:r>
          </w:p>
        </w:tc>
        <w:tc>
          <w:tcPr>
            <w:tcW w:w="851" w:type="dxa"/>
            <w:shd w:val="clear" w:color="auto" w:fill="auto"/>
            <w:tcMar>
              <w:left w:w="45" w:type="dxa"/>
              <w:right w:w="45" w:type="dxa"/>
            </w:tcMar>
            <w:vAlign w:val="center"/>
          </w:tcPr>
          <w:p w14:paraId="50729EF0"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3</w:t>
            </w:r>
          </w:p>
        </w:tc>
        <w:tc>
          <w:tcPr>
            <w:tcW w:w="1843" w:type="dxa"/>
            <w:shd w:val="clear" w:color="auto" w:fill="auto"/>
            <w:tcMar>
              <w:left w:w="45" w:type="dxa"/>
              <w:right w:w="45" w:type="dxa"/>
            </w:tcMar>
            <w:vAlign w:val="center"/>
          </w:tcPr>
          <w:p w14:paraId="584849E8" w14:textId="77777777" w:rsidR="00253F23" w:rsidRPr="009219A1" w:rsidRDefault="00253F23" w:rsidP="006B0D18">
            <w:pPr>
              <w:spacing w:line="320" w:lineRule="exact"/>
              <w:rPr>
                <w:rFonts w:ascii="Times New Roman" w:hAnsi="Times New Roman" w:hint="eastAsia"/>
                <w:color w:val="000000"/>
                <w:sz w:val="24"/>
                <w:szCs w:val="24"/>
              </w:rPr>
            </w:pPr>
            <w:r w:rsidRPr="009219A1">
              <w:rPr>
                <w:rFonts w:ascii="Times New Roman" w:hAnsi="Times New Roman" w:hint="eastAsia"/>
                <w:color w:val="000000"/>
                <w:sz w:val="24"/>
                <w:szCs w:val="24"/>
              </w:rPr>
              <w:t>安全事故</w:t>
            </w:r>
          </w:p>
        </w:tc>
        <w:tc>
          <w:tcPr>
            <w:tcW w:w="5528" w:type="dxa"/>
            <w:shd w:val="clear" w:color="auto" w:fill="auto"/>
            <w:tcMar>
              <w:left w:w="45" w:type="dxa"/>
              <w:right w:w="45" w:type="dxa"/>
            </w:tcMar>
            <w:vAlign w:val="center"/>
          </w:tcPr>
          <w:p w14:paraId="6848389F"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当年度发生实验室安全事故</w:t>
            </w:r>
          </w:p>
        </w:tc>
        <w:tc>
          <w:tcPr>
            <w:tcW w:w="1326" w:type="dxa"/>
            <w:shd w:val="clear" w:color="auto" w:fill="auto"/>
            <w:tcMar>
              <w:left w:w="45" w:type="dxa"/>
              <w:right w:w="45" w:type="dxa"/>
            </w:tcMar>
            <w:vAlign w:val="center"/>
          </w:tcPr>
          <w:p w14:paraId="35B128D1" w14:textId="77777777" w:rsidR="00253F23" w:rsidRPr="009219A1" w:rsidRDefault="00253F23" w:rsidP="006B0D18">
            <w:pPr>
              <w:spacing w:line="320" w:lineRule="exact"/>
              <w:jc w:val="center"/>
              <w:rPr>
                <w:rFonts w:ascii="Times New Roman" w:hAnsi="Times New Roman" w:hint="eastAsia"/>
                <w:color w:val="000000"/>
                <w:sz w:val="24"/>
                <w:szCs w:val="24"/>
              </w:rPr>
            </w:pPr>
            <w:r w:rsidRPr="009219A1">
              <w:rPr>
                <w:rFonts w:ascii="Times New Roman" w:hAnsi="Times New Roman"/>
                <w:color w:val="000000"/>
                <w:sz w:val="24"/>
                <w:szCs w:val="24"/>
              </w:rPr>
              <w:t>**</w:t>
            </w:r>
          </w:p>
        </w:tc>
      </w:tr>
      <w:tr w:rsidR="00253F23" w:rsidRPr="009219A1" w14:paraId="27F7A2E6" w14:textId="77777777" w:rsidTr="006B0D18">
        <w:tc>
          <w:tcPr>
            <w:tcW w:w="562" w:type="dxa"/>
            <w:shd w:val="clear" w:color="auto" w:fill="auto"/>
            <w:tcMar>
              <w:left w:w="45" w:type="dxa"/>
              <w:right w:w="45" w:type="dxa"/>
            </w:tcMar>
            <w:vAlign w:val="center"/>
          </w:tcPr>
          <w:p w14:paraId="54210D66" w14:textId="77777777" w:rsidR="00253F23" w:rsidRPr="009219A1" w:rsidRDefault="00253F23" w:rsidP="006B0D18">
            <w:pPr>
              <w:jc w:val="center"/>
              <w:rPr>
                <w:rFonts w:hint="eastAsia"/>
                <w:color w:val="000000"/>
                <w:sz w:val="24"/>
                <w:szCs w:val="24"/>
              </w:rPr>
            </w:pPr>
            <w:r w:rsidRPr="009219A1">
              <w:rPr>
                <w:rFonts w:hint="eastAsia"/>
                <w:color w:val="000000"/>
                <w:sz w:val="24"/>
                <w:szCs w:val="24"/>
              </w:rPr>
              <w:t>1</w:t>
            </w:r>
            <w:r w:rsidRPr="009219A1">
              <w:rPr>
                <w:color w:val="000000"/>
                <w:sz w:val="24"/>
                <w:szCs w:val="24"/>
              </w:rPr>
              <w:t>3</w:t>
            </w:r>
          </w:p>
        </w:tc>
        <w:tc>
          <w:tcPr>
            <w:tcW w:w="851" w:type="dxa"/>
            <w:shd w:val="clear" w:color="auto" w:fill="auto"/>
            <w:tcMar>
              <w:left w:w="45" w:type="dxa"/>
              <w:right w:w="45" w:type="dxa"/>
            </w:tcMar>
            <w:vAlign w:val="center"/>
          </w:tcPr>
          <w:p w14:paraId="130BE6E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sidRPr="009219A1">
              <w:rPr>
                <w:rFonts w:ascii="Times New Roman" w:hAnsi="Times New Roman"/>
                <w:color w:val="000000"/>
                <w:sz w:val="24"/>
                <w:szCs w:val="24"/>
              </w:rPr>
              <w:t>4</w:t>
            </w:r>
          </w:p>
        </w:tc>
        <w:tc>
          <w:tcPr>
            <w:tcW w:w="1843" w:type="dxa"/>
            <w:shd w:val="clear" w:color="auto" w:fill="auto"/>
            <w:tcMar>
              <w:left w:w="45" w:type="dxa"/>
              <w:right w:w="45" w:type="dxa"/>
            </w:tcMar>
            <w:vAlign w:val="center"/>
          </w:tcPr>
          <w:p w14:paraId="4AA63EDA" w14:textId="77777777" w:rsidR="00253F23" w:rsidRPr="009219A1" w:rsidRDefault="00253F23" w:rsidP="006B0D18">
            <w:pPr>
              <w:spacing w:line="320" w:lineRule="exact"/>
              <w:rPr>
                <w:rFonts w:ascii="Times New Roman" w:hAnsi="Times New Roman" w:hint="eastAsia"/>
                <w:color w:val="000000"/>
                <w:sz w:val="24"/>
                <w:szCs w:val="24"/>
              </w:rPr>
            </w:pPr>
            <w:proofErr w:type="gramStart"/>
            <w:r w:rsidRPr="009219A1">
              <w:rPr>
                <w:rFonts w:ascii="Times New Roman" w:hAnsi="Times New Roman" w:hint="eastAsia"/>
                <w:color w:val="000000"/>
                <w:sz w:val="24"/>
                <w:szCs w:val="24"/>
              </w:rPr>
              <w:t>危险源台账</w:t>
            </w:r>
            <w:proofErr w:type="gramEnd"/>
          </w:p>
        </w:tc>
        <w:tc>
          <w:tcPr>
            <w:tcW w:w="5528" w:type="dxa"/>
            <w:shd w:val="clear" w:color="auto" w:fill="auto"/>
            <w:tcMar>
              <w:left w:w="45" w:type="dxa"/>
              <w:right w:w="45" w:type="dxa"/>
            </w:tcMar>
            <w:vAlign w:val="center"/>
          </w:tcPr>
          <w:p w14:paraId="66C6129A"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建立了本单位涉及的剧毒、易制爆（毒）、爆炸品、放射源、病毒种等管理台账</w:t>
            </w:r>
          </w:p>
        </w:tc>
        <w:tc>
          <w:tcPr>
            <w:tcW w:w="1326" w:type="dxa"/>
            <w:shd w:val="clear" w:color="auto" w:fill="auto"/>
            <w:tcMar>
              <w:left w:w="45" w:type="dxa"/>
              <w:right w:w="45" w:type="dxa"/>
            </w:tcMar>
            <w:vAlign w:val="center"/>
          </w:tcPr>
          <w:p w14:paraId="57C47CE1" w14:textId="77777777" w:rsidR="00253F23" w:rsidRPr="009219A1" w:rsidRDefault="00253F23" w:rsidP="006B0D18">
            <w:pPr>
              <w:spacing w:line="320" w:lineRule="exact"/>
              <w:jc w:val="center"/>
              <w:rPr>
                <w:rFonts w:ascii="Times New Roman" w:hAnsi="Times New Roman" w:hint="eastAsia"/>
                <w:color w:val="000000"/>
                <w:sz w:val="24"/>
                <w:szCs w:val="24"/>
              </w:rPr>
            </w:pPr>
            <w:r w:rsidRPr="009219A1">
              <w:rPr>
                <w:rFonts w:ascii="Times New Roman" w:hAnsi="Times New Roman"/>
                <w:color w:val="000000"/>
                <w:sz w:val="24"/>
                <w:szCs w:val="24"/>
              </w:rPr>
              <w:t>**</w:t>
            </w:r>
          </w:p>
        </w:tc>
      </w:tr>
      <w:tr w:rsidR="00253F23" w:rsidRPr="009219A1" w14:paraId="33AEF6AB" w14:textId="77777777" w:rsidTr="006B0D18">
        <w:tc>
          <w:tcPr>
            <w:tcW w:w="562" w:type="dxa"/>
            <w:shd w:val="clear" w:color="auto" w:fill="auto"/>
            <w:tcMar>
              <w:left w:w="45" w:type="dxa"/>
              <w:right w:w="45" w:type="dxa"/>
            </w:tcMar>
            <w:vAlign w:val="center"/>
          </w:tcPr>
          <w:p w14:paraId="62311F41" w14:textId="77777777" w:rsidR="00253F23" w:rsidRPr="009219A1" w:rsidRDefault="00253F23" w:rsidP="006B0D18">
            <w:pPr>
              <w:jc w:val="center"/>
              <w:rPr>
                <w:rFonts w:hint="eastAsia"/>
                <w:color w:val="000000"/>
                <w:sz w:val="24"/>
                <w:szCs w:val="24"/>
              </w:rPr>
            </w:pPr>
            <w:r w:rsidRPr="009219A1">
              <w:rPr>
                <w:rFonts w:hint="eastAsia"/>
                <w:color w:val="000000"/>
                <w:sz w:val="24"/>
                <w:szCs w:val="24"/>
              </w:rPr>
              <w:t>1</w:t>
            </w:r>
            <w:r w:rsidRPr="009219A1">
              <w:rPr>
                <w:color w:val="000000"/>
                <w:sz w:val="24"/>
                <w:szCs w:val="24"/>
              </w:rPr>
              <w:t>4</w:t>
            </w:r>
          </w:p>
        </w:tc>
        <w:tc>
          <w:tcPr>
            <w:tcW w:w="851" w:type="dxa"/>
            <w:shd w:val="clear" w:color="auto" w:fill="auto"/>
            <w:tcMar>
              <w:left w:w="45" w:type="dxa"/>
              <w:right w:w="45" w:type="dxa"/>
            </w:tcMar>
            <w:vAlign w:val="center"/>
          </w:tcPr>
          <w:p w14:paraId="1188E85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学校考核</w:t>
            </w:r>
            <w:r>
              <w:rPr>
                <w:rFonts w:ascii="Times New Roman" w:hAnsi="Times New Roman"/>
                <w:color w:val="000000"/>
                <w:sz w:val="24"/>
                <w:szCs w:val="24"/>
              </w:rPr>
              <w:t>5</w:t>
            </w:r>
          </w:p>
        </w:tc>
        <w:tc>
          <w:tcPr>
            <w:tcW w:w="1843" w:type="dxa"/>
            <w:shd w:val="clear" w:color="auto" w:fill="auto"/>
            <w:tcMar>
              <w:left w:w="45" w:type="dxa"/>
              <w:right w:w="45" w:type="dxa"/>
            </w:tcMar>
            <w:vAlign w:val="center"/>
          </w:tcPr>
          <w:p w14:paraId="4C452DE3" w14:textId="77777777" w:rsidR="00253F23" w:rsidRPr="009219A1" w:rsidRDefault="00253F23" w:rsidP="006B0D18">
            <w:pPr>
              <w:spacing w:line="320" w:lineRule="exact"/>
              <w:rPr>
                <w:rFonts w:ascii="Times New Roman" w:hAnsi="Times New Roman" w:hint="eastAsia"/>
                <w:color w:val="000000"/>
                <w:sz w:val="24"/>
                <w:szCs w:val="24"/>
              </w:rPr>
            </w:pPr>
            <w:r w:rsidRPr="009219A1">
              <w:rPr>
                <w:rFonts w:ascii="Times New Roman" w:hAnsi="Times New Roman" w:hint="eastAsia"/>
                <w:color w:val="000000"/>
                <w:sz w:val="24"/>
                <w:szCs w:val="24"/>
              </w:rPr>
              <w:t>新生培训和准入考核</w:t>
            </w:r>
          </w:p>
        </w:tc>
        <w:tc>
          <w:tcPr>
            <w:tcW w:w="5528" w:type="dxa"/>
            <w:shd w:val="clear" w:color="auto" w:fill="auto"/>
            <w:tcMar>
              <w:left w:w="45" w:type="dxa"/>
              <w:right w:w="45" w:type="dxa"/>
            </w:tcMar>
            <w:vAlign w:val="center"/>
          </w:tcPr>
          <w:p w14:paraId="14FE3BBA" w14:textId="77777777" w:rsidR="00253F23" w:rsidRPr="009219A1" w:rsidRDefault="00253F23" w:rsidP="006B0D18">
            <w:pPr>
              <w:spacing w:line="320" w:lineRule="exact"/>
              <w:rPr>
                <w:rFonts w:hint="eastAsia"/>
                <w:color w:val="000000"/>
                <w:sz w:val="24"/>
                <w:szCs w:val="24"/>
              </w:rPr>
            </w:pPr>
            <w:r w:rsidRPr="009219A1">
              <w:rPr>
                <w:rFonts w:hint="eastAsia"/>
                <w:color w:val="000000"/>
                <w:sz w:val="24"/>
                <w:szCs w:val="24"/>
              </w:rPr>
              <w:t>本年度按学校要求组织</w:t>
            </w:r>
            <w:r w:rsidRPr="009219A1">
              <w:rPr>
                <w:rFonts w:hint="eastAsia"/>
                <w:color w:val="000000"/>
                <w:sz w:val="24"/>
                <w:szCs w:val="24"/>
              </w:rPr>
              <w:t>2</w:t>
            </w:r>
            <w:r w:rsidRPr="009219A1">
              <w:rPr>
                <w:color w:val="000000"/>
                <w:sz w:val="24"/>
                <w:szCs w:val="24"/>
              </w:rPr>
              <w:t>018</w:t>
            </w:r>
            <w:r w:rsidRPr="009219A1">
              <w:rPr>
                <w:rFonts w:hint="eastAsia"/>
                <w:color w:val="000000"/>
                <w:sz w:val="24"/>
                <w:szCs w:val="24"/>
              </w:rPr>
              <w:t>年新入校本科生、研究生培训考核工作。</w:t>
            </w:r>
          </w:p>
        </w:tc>
        <w:tc>
          <w:tcPr>
            <w:tcW w:w="1326" w:type="dxa"/>
            <w:shd w:val="clear" w:color="auto" w:fill="auto"/>
            <w:tcMar>
              <w:left w:w="45" w:type="dxa"/>
              <w:right w:w="45" w:type="dxa"/>
            </w:tcMar>
            <w:vAlign w:val="center"/>
          </w:tcPr>
          <w:p w14:paraId="78461560"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hint="eastAsia"/>
                <w:color w:val="000000"/>
                <w:sz w:val="24"/>
                <w:szCs w:val="24"/>
              </w:rPr>
              <w:t>*</w:t>
            </w:r>
          </w:p>
        </w:tc>
      </w:tr>
    </w:tbl>
    <w:p w14:paraId="5A39BC16" w14:textId="77777777" w:rsidR="00253F23" w:rsidRPr="009219A1" w:rsidRDefault="00253F23" w:rsidP="00253F23">
      <w:pPr>
        <w:spacing w:line="500" w:lineRule="exact"/>
        <w:ind w:left="360"/>
        <w:jc w:val="left"/>
        <w:rPr>
          <w:rFonts w:ascii="仿宋" w:eastAsia="仿宋" w:hAnsi="仿宋" w:hint="eastAsia"/>
          <w:sz w:val="24"/>
          <w:szCs w:val="24"/>
        </w:rPr>
      </w:pPr>
      <w:r w:rsidRPr="009219A1">
        <w:rPr>
          <w:rFonts w:ascii="仿宋" w:eastAsia="仿宋" w:hAnsi="仿宋" w:hint="eastAsia"/>
          <w:sz w:val="24"/>
          <w:szCs w:val="24"/>
        </w:rPr>
        <w:t xml:space="preserve">                       </w:t>
      </w:r>
    </w:p>
    <w:p w14:paraId="73F17A25" w14:textId="77777777" w:rsidR="00253F23" w:rsidRPr="009219A1" w:rsidRDefault="00253F23" w:rsidP="00253F23">
      <w:pPr>
        <w:spacing w:line="500" w:lineRule="exact"/>
        <w:ind w:left="360"/>
        <w:jc w:val="left"/>
        <w:rPr>
          <w:rFonts w:ascii="仿宋" w:eastAsia="仿宋" w:hAnsi="仿宋" w:hint="eastAsia"/>
          <w:b/>
          <w:bCs/>
          <w:sz w:val="32"/>
          <w:szCs w:val="32"/>
        </w:rPr>
      </w:pPr>
      <w:r w:rsidRPr="009219A1">
        <w:rPr>
          <w:rFonts w:ascii="仿宋" w:eastAsia="仿宋" w:hAnsi="仿宋" w:hint="eastAsia"/>
          <w:sz w:val="24"/>
          <w:szCs w:val="24"/>
        </w:rPr>
        <w:t xml:space="preserve">                       </w:t>
      </w:r>
      <w:r w:rsidRPr="009219A1">
        <w:rPr>
          <w:rFonts w:ascii="仿宋" w:eastAsia="仿宋" w:hAnsi="仿宋" w:hint="eastAsia"/>
          <w:b/>
          <w:bCs/>
          <w:sz w:val="32"/>
          <w:szCs w:val="32"/>
        </w:rPr>
        <w:t>二、实验室日常管理</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9219A1" w14:paraId="6F303E6E" w14:textId="77777777" w:rsidTr="006B0D18">
        <w:tc>
          <w:tcPr>
            <w:tcW w:w="562" w:type="dxa"/>
            <w:shd w:val="clear" w:color="auto" w:fill="auto"/>
            <w:tcMar>
              <w:left w:w="45" w:type="dxa"/>
              <w:right w:w="45" w:type="dxa"/>
            </w:tcMar>
            <w:vAlign w:val="center"/>
          </w:tcPr>
          <w:p w14:paraId="11E7DBB3"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序号</w:t>
            </w:r>
          </w:p>
        </w:tc>
        <w:tc>
          <w:tcPr>
            <w:tcW w:w="851" w:type="dxa"/>
            <w:shd w:val="clear" w:color="auto" w:fill="auto"/>
            <w:tcMar>
              <w:left w:w="45" w:type="dxa"/>
              <w:right w:w="45" w:type="dxa"/>
            </w:tcMar>
            <w:vAlign w:val="center"/>
          </w:tcPr>
          <w:p w14:paraId="06E4180E"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编号</w:t>
            </w:r>
          </w:p>
        </w:tc>
        <w:tc>
          <w:tcPr>
            <w:tcW w:w="1843" w:type="dxa"/>
            <w:shd w:val="clear" w:color="auto" w:fill="auto"/>
            <w:tcMar>
              <w:left w:w="45" w:type="dxa"/>
              <w:right w:w="45" w:type="dxa"/>
            </w:tcMar>
            <w:vAlign w:val="center"/>
          </w:tcPr>
          <w:p w14:paraId="777B8323"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小类</w:t>
            </w:r>
            <w:r w:rsidRPr="009219A1">
              <w:rPr>
                <w:rFonts w:ascii="宋体" w:hAnsi="宋体"/>
                <w:b/>
                <w:sz w:val="24"/>
                <w:szCs w:val="24"/>
              </w:rPr>
              <w:t>名称</w:t>
            </w:r>
          </w:p>
        </w:tc>
        <w:tc>
          <w:tcPr>
            <w:tcW w:w="5528" w:type="dxa"/>
            <w:shd w:val="clear" w:color="auto" w:fill="auto"/>
            <w:tcMar>
              <w:left w:w="45" w:type="dxa"/>
              <w:right w:w="45" w:type="dxa"/>
            </w:tcMar>
            <w:vAlign w:val="center"/>
          </w:tcPr>
          <w:p w14:paraId="5862BC71"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检查</w:t>
            </w:r>
            <w:r w:rsidRPr="009219A1">
              <w:rPr>
                <w:rFonts w:ascii="宋体" w:hAnsi="宋体"/>
                <w:b/>
                <w:sz w:val="24"/>
                <w:szCs w:val="24"/>
              </w:rPr>
              <w:t>项目</w:t>
            </w:r>
          </w:p>
        </w:tc>
        <w:tc>
          <w:tcPr>
            <w:tcW w:w="1326" w:type="dxa"/>
            <w:shd w:val="clear" w:color="auto" w:fill="auto"/>
            <w:tcMar>
              <w:left w:w="45" w:type="dxa"/>
              <w:right w:w="45" w:type="dxa"/>
            </w:tcMar>
            <w:vAlign w:val="center"/>
          </w:tcPr>
          <w:p w14:paraId="5EE41616" w14:textId="77777777" w:rsidR="00253F23" w:rsidRPr="009219A1" w:rsidRDefault="00253F23" w:rsidP="006B0D18">
            <w:pPr>
              <w:spacing w:line="320" w:lineRule="exact"/>
              <w:jc w:val="center"/>
              <w:rPr>
                <w:rFonts w:ascii="宋体" w:hAnsi="宋体"/>
                <w:b/>
                <w:sz w:val="24"/>
                <w:szCs w:val="24"/>
              </w:rPr>
            </w:pPr>
            <w:r w:rsidRPr="009219A1">
              <w:rPr>
                <w:rFonts w:ascii="宋体" w:hAnsi="宋体" w:hint="eastAsia"/>
                <w:b/>
                <w:sz w:val="24"/>
                <w:szCs w:val="24"/>
              </w:rPr>
              <w:t>重要性</w:t>
            </w:r>
          </w:p>
        </w:tc>
      </w:tr>
      <w:tr w:rsidR="00253F23" w:rsidRPr="009219A1" w14:paraId="32B3E640" w14:textId="77777777" w:rsidTr="006B0D18">
        <w:tc>
          <w:tcPr>
            <w:tcW w:w="562" w:type="dxa"/>
            <w:shd w:val="clear" w:color="auto" w:fill="auto"/>
            <w:tcMar>
              <w:left w:w="45" w:type="dxa"/>
              <w:right w:w="45" w:type="dxa"/>
            </w:tcMar>
            <w:vAlign w:val="center"/>
          </w:tcPr>
          <w:p w14:paraId="28D7E624" w14:textId="77777777" w:rsidR="00253F23" w:rsidRPr="009219A1" w:rsidRDefault="00253F23" w:rsidP="006B0D18">
            <w:pPr>
              <w:jc w:val="center"/>
              <w:rPr>
                <w:rFonts w:ascii="宋体" w:hAnsi="宋体" w:cs="宋体"/>
                <w:color w:val="000000"/>
                <w:sz w:val="24"/>
                <w:szCs w:val="24"/>
              </w:rPr>
            </w:pPr>
            <w:r w:rsidRPr="009219A1">
              <w:rPr>
                <w:rFonts w:ascii="宋体" w:hAnsi="宋体" w:hint="eastAsia"/>
                <w:color w:val="000000"/>
                <w:sz w:val="24"/>
                <w:szCs w:val="24"/>
              </w:rPr>
              <w:t>1</w:t>
            </w:r>
          </w:p>
        </w:tc>
        <w:tc>
          <w:tcPr>
            <w:tcW w:w="851" w:type="dxa"/>
            <w:shd w:val="clear" w:color="auto" w:fill="auto"/>
            <w:tcMar>
              <w:left w:w="45" w:type="dxa"/>
              <w:right w:w="45" w:type="dxa"/>
            </w:tcMar>
            <w:vAlign w:val="center"/>
          </w:tcPr>
          <w:p w14:paraId="7DA4C75E"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学校考核</w:t>
            </w:r>
            <w:r w:rsidRPr="009219A1">
              <w:rPr>
                <w:rFonts w:ascii="宋体" w:hAnsi="宋体"/>
                <w:color w:val="000000"/>
                <w:sz w:val="24"/>
                <w:szCs w:val="24"/>
              </w:rPr>
              <w:t>6</w:t>
            </w:r>
          </w:p>
        </w:tc>
        <w:tc>
          <w:tcPr>
            <w:tcW w:w="1843" w:type="dxa"/>
            <w:shd w:val="clear" w:color="auto" w:fill="auto"/>
            <w:tcMar>
              <w:left w:w="45" w:type="dxa"/>
              <w:right w:w="45" w:type="dxa"/>
            </w:tcMar>
            <w:vAlign w:val="center"/>
          </w:tcPr>
          <w:p w14:paraId="35816E9D" w14:textId="77777777" w:rsidR="00253F23" w:rsidRPr="009219A1" w:rsidRDefault="00253F23" w:rsidP="006B0D18">
            <w:pPr>
              <w:spacing w:line="320" w:lineRule="exact"/>
              <w:rPr>
                <w:rFonts w:ascii="宋体" w:hAnsi="宋体"/>
                <w:color w:val="000000"/>
                <w:sz w:val="24"/>
                <w:szCs w:val="24"/>
              </w:rPr>
            </w:pPr>
            <w:proofErr w:type="gramStart"/>
            <w:r w:rsidRPr="009219A1">
              <w:rPr>
                <w:rFonts w:ascii="宋体" w:hAnsi="宋体"/>
                <w:color w:val="000000"/>
                <w:sz w:val="24"/>
                <w:szCs w:val="24"/>
              </w:rPr>
              <w:t>自查台</w:t>
            </w:r>
            <w:proofErr w:type="gramEnd"/>
            <w:r w:rsidRPr="009219A1">
              <w:rPr>
                <w:rFonts w:ascii="宋体" w:hAnsi="宋体"/>
                <w:color w:val="000000"/>
                <w:sz w:val="24"/>
                <w:szCs w:val="24"/>
              </w:rPr>
              <w:t>账</w:t>
            </w:r>
          </w:p>
        </w:tc>
        <w:tc>
          <w:tcPr>
            <w:tcW w:w="5528" w:type="dxa"/>
            <w:shd w:val="clear" w:color="auto" w:fill="auto"/>
            <w:tcMar>
              <w:left w:w="45" w:type="dxa"/>
              <w:right w:w="45" w:type="dxa"/>
            </w:tcMar>
            <w:vAlign w:val="center"/>
          </w:tcPr>
          <w:p w14:paraId="417D547A" w14:textId="77777777" w:rsidR="00253F23" w:rsidRPr="009219A1" w:rsidRDefault="00253F23" w:rsidP="006B0D18">
            <w:pPr>
              <w:spacing w:line="320" w:lineRule="exact"/>
              <w:rPr>
                <w:rFonts w:ascii="宋体" w:hAnsi="宋体"/>
                <w:color w:val="000000"/>
                <w:sz w:val="24"/>
                <w:szCs w:val="24"/>
              </w:rPr>
            </w:pPr>
            <w:r w:rsidRPr="009219A1">
              <w:rPr>
                <w:rFonts w:ascii="宋体" w:hAnsi="宋体"/>
                <w:color w:val="000000"/>
                <w:sz w:val="24"/>
                <w:szCs w:val="24"/>
              </w:rPr>
              <w:t>建立实验室检查工作记录台账</w:t>
            </w:r>
          </w:p>
        </w:tc>
        <w:tc>
          <w:tcPr>
            <w:tcW w:w="1326" w:type="dxa"/>
            <w:shd w:val="clear" w:color="auto" w:fill="auto"/>
            <w:tcMar>
              <w:left w:w="45" w:type="dxa"/>
              <w:right w:w="45" w:type="dxa"/>
            </w:tcMar>
            <w:vAlign w:val="center"/>
          </w:tcPr>
          <w:p w14:paraId="001EA531" w14:textId="77777777" w:rsidR="00253F23" w:rsidRPr="009219A1" w:rsidRDefault="00253F23" w:rsidP="006B0D18">
            <w:pPr>
              <w:spacing w:line="320" w:lineRule="exact"/>
              <w:jc w:val="center"/>
              <w:rPr>
                <w:rFonts w:ascii="宋体" w:hAnsi="宋体"/>
                <w:color w:val="000000"/>
                <w:sz w:val="24"/>
                <w:szCs w:val="24"/>
              </w:rPr>
            </w:pPr>
            <w:r w:rsidRPr="009219A1">
              <w:rPr>
                <w:rFonts w:ascii="宋体" w:hAnsi="宋体"/>
                <w:color w:val="000000"/>
                <w:sz w:val="24"/>
                <w:szCs w:val="24"/>
              </w:rPr>
              <w:t>*</w:t>
            </w:r>
          </w:p>
        </w:tc>
      </w:tr>
      <w:tr w:rsidR="00253F23" w:rsidRPr="009219A1" w14:paraId="7C9FE844" w14:textId="77777777" w:rsidTr="006B0D18">
        <w:tc>
          <w:tcPr>
            <w:tcW w:w="562" w:type="dxa"/>
            <w:shd w:val="clear" w:color="auto" w:fill="auto"/>
            <w:tcMar>
              <w:left w:w="45" w:type="dxa"/>
              <w:right w:w="45" w:type="dxa"/>
            </w:tcMar>
            <w:vAlign w:val="center"/>
          </w:tcPr>
          <w:p w14:paraId="3A94E77D" w14:textId="77777777" w:rsidR="00253F23" w:rsidRPr="009219A1" w:rsidRDefault="00253F23" w:rsidP="006B0D18">
            <w:pPr>
              <w:jc w:val="center"/>
              <w:rPr>
                <w:rFonts w:ascii="宋体" w:hAnsi="宋体" w:cs="宋体"/>
                <w:color w:val="000000"/>
                <w:sz w:val="24"/>
                <w:szCs w:val="24"/>
              </w:rPr>
            </w:pPr>
            <w:r w:rsidRPr="009219A1">
              <w:rPr>
                <w:rFonts w:ascii="宋体" w:hAnsi="宋体" w:hint="eastAsia"/>
                <w:color w:val="000000"/>
                <w:sz w:val="24"/>
                <w:szCs w:val="24"/>
              </w:rPr>
              <w:t>2</w:t>
            </w:r>
          </w:p>
        </w:tc>
        <w:tc>
          <w:tcPr>
            <w:tcW w:w="851" w:type="dxa"/>
            <w:shd w:val="clear" w:color="auto" w:fill="auto"/>
            <w:tcMar>
              <w:left w:w="45" w:type="dxa"/>
              <w:right w:w="45" w:type="dxa"/>
            </w:tcMar>
            <w:vAlign w:val="center"/>
          </w:tcPr>
          <w:p w14:paraId="7D817E26" w14:textId="77777777" w:rsidR="00253F23" w:rsidRPr="009219A1" w:rsidRDefault="00253F23" w:rsidP="006B0D18">
            <w:pPr>
              <w:spacing w:line="320" w:lineRule="exact"/>
              <w:rPr>
                <w:rFonts w:ascii="宋体" w:hAnsi="宋体"/>
                <w:color w:val="000000"/>
                <w:sz w:val="24"/>
                <w:szCs w:val="24"/>
              </w:rPr>
            </w:pPr>
            <w:r w:rsidRPr="009219A1">
              <w:rPr>
                <w:rFonts w:ascii="宋体" w:hAnsi="宋体" w:hint="eastAsia"/>
                <w:color w:val="000000"/>
                <w:sz w:val="24"/>
                <w:szCs w:val="24"/>
              </w:rPr>
              <w:t>学校考核</w:t>
            </w:r>
            <w:r w:rsidRPr="009219A1">
              <w:rPr>
                <w:rFonts w:ascii="宋体" w:hAnsi="宋体"/>
                <w:color w:val="000000"/>
                <w:sz w:val="24"/>
                <w:szCs w:val="24"/>
              </w:rPr>
              <w:t>7</w:t>
            </w:r>
          </w:p>
        </w:tc>
        <w:tc>
          <w:tcPr>
            <w:tcW w:w="1843" w:type="dxa"/>
            <w:shd w:val="clear" w:color="auto" w:fill="auto"/>
            <w:tcMar>
              <w:left w:w="45" w:type="dxa"/>
              <w:right w:w="45" w:type="dxa"/>
            </w:tcMar>
            <w:vAlign w:val="center"/>
          </w:tcPr>
          <w:p w14:paraId="6BD16C8A" w14:textId="77777777" w:rsidR="00253F23" w:rsidRPr="009219A1" w:rsidRDefault="00253F23" w:rsidP="006B0D18">
            <w:pPr>
              <w:spacing w:line="320" w:lineRule="exact"/>
              <w:rPr>
                <w:rFonts w:ascii="宋体" w:hAnsi="宋体" w:hint="eastAsia"/>
                <w:color w:val="000000"/>
                <w:sz w:val="24"/>
                <w:szCs w:val="24"/>
              </w:rPr>
            </w:pPr>
            <w:proofErr w:type="gramStart"/>
            <w:r w:rsidRPr="009219A1">
              <w:rPr>
                <w:rFonts w:ascii="宋体" w:hAnsi="宋体" w:hint="eastAsia"/>
                <w:color w:val="000000"/>
                <w:sz w:val="24"/>
                <w:szCs w:val="24"/>
              </w:rPr>
              <w:t>危险源台账</w:t>
            </w:r>
            <w:proofErr w:type="gramEnd"/>
          </w:p>
        </w:tc>
        <w:tc>
          <w:tcPr>
            <w:tcW w:w="5528" w:type="dxa"/>
            <w:shd w:val="clear" w:color="auto" w:fill="auto"/>
            <w:tcMar>
              <w:left w:w="45" w:type="dxa"/>
              <w:right w:w="45" w:type="dxa"/>
            </w:tcMar>
            <w:vAlign w:val="center"/>
          </w:tcPr>
          <w:p w14:paraId="5C3DEA55" w14:textId="77777777" w:rsidR="00253F23" w:rsidRPr="009219A1" w:rsidRDefault="00253F23" w:rsidP="006B0D18">
            <w:pPr>
              <w:spacing w:line="320" w:lineRule="exact"/>
              <w:rPr>
                <w:rFonts w:ascii="宋体" w:hAnsi="宋体" w:hint="eastAsia"/>
                <w:color w:val="000000"/>
                <w:sz w:val="24"/>
                <w:szCs w:val="24"/>
              </w:rPr>
            </w:pPr>
            <w:proofErr w:type="gramStart"/>
            <w:r w:rsidRPr="009219A1">
              <w:rPr>
                <w:rFonts w:ascii="宋体" w:hAnsi="宋体" w:hint="eastAsia"/>
                <w:color w:val="000000"/>
                <w:sz w:val="24"/>
                <w:szCs w:val="24"/>
              </w:rPr>
              <w:t>危险源台账</w:t>
            </w:r>
            <w:proofErr w:type="gramEnd"/>
            <w:r w:rsidRPr="009219A1">
              <w:rPr>
                <w:rFonts w:ascii="宋体" w:hAnsi="宋体" w:hint="eastAsia"/>
                <w:color w:val="000000"/>
                <w:sz w:val="24"/>
                <w:szCs w:val="24"/>
              </w:rPr>
              <w:tab/>
              <w:t>建立了本单位涉及的剧毒、易制爆（毒）、爆炸品、放射源、病毒种等管理台账</w:t>
            </w:r>
            <w:r w:rsidRPr="009219A1">
              <w:rPr>
                <w:rFonts w:ascii="宋体" w:hAnsi="宋体" w:hint="eastAsia"/>
                <w:color w:val="000000"/>
                <w:sz w:val="24"/>
                <w:szCs w:val="24"/>
              </w:rPr>
              <w:tab/>
            </w:r>
          </w:p>
        </w:tc>
        <w:tc>
          <w:tcPr>
            <w:tcW w:w="1326" w:type="dxa"/>
            <w:shd w:val="clear" w:color="auto" w:fill="auto"/>
            <w:tcMar>
              <w:left w:w="45" w:type="dxa"/>
              <w:right w:w="45" w:type="dxa"/>
            </w:tcMar>
            <w:vAlign w:val="center"/>
          </w:tcPr>
          <w:p w14:paraId="4E53B6FD" w14:textId="77777777" w:rsidR="00253F23" w:rsidRPr="009219A1" w:rsidRDefault="00253F23" w:rsidP="006B0D18">
            <w:pPr>
              <w:spacing w:line="320" w:lineRule="exact"/>
              <w:jc w:val="center"/>
              <w:rPr>
                <w:rFonts w:ascii="宋体" w:hAnsi="宋体"/>
                <w:color w:val="000000"/>
                <w:sz w:val="24"/>
                <w:szCs w:val="24"/>
              </w:rPr>
            </w:pPr>
            <w:r w:rsidRPr="009219A1">
              <w:rPr>
                <w:rFonts w:ascii="宋体" w:hAnsi="宋体" w:hint="eastAsia"/>
                <w:color w:val="000000"/>
                <w:sz w:val="24"/>
                <w:szCs w:val="24"/>
              </w:rPr>
              <w:t>**</w:t>
            </w:r>
          </w:p>
        </w:tc>
      </w:tr>
      <w:tr w:rsidR="00253F23" w:rsidRPr="009219A1" w14:paraId="624A38F3" w14:textId="77777777" w:rsidTr="006B0D18">
        <w:tc>
          <w:tcPr>
            <w:tcW w:w="562" w:type="dxa"/>
            <w:shd w:val="clear" w:color="auto" w:fill="auto"/>
            <w:tcMar>
              <w:left w:w="45" w:type="dxa"/>
              <w:right w:w="45" w:type="dxa"/>
            </w:tcMar>
            <w:vAlign w:val="center"/>
          </w:tcPr>
          <w:p w14:paraId="1D9E692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3</w:t>
            </w:r>
          </w:p>
        </w:tc>
        <w:tc>
          <w:tcPr>
            <w:tcW w:w="851" w:type="dxa"/>
            <w:shd w:val="clear" w:color="auto" w:fill="auto"/>
            <w:tcMar>
              <w:left w:w="45" w:type="dxa"/>
              <w:right w:w="45" w:type="dxa"/>
            </w:tcMar>
            <w:vAlign w:val="center"/>
          </w:tcPr>
          <w:p w14:paraId="6135892F"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5.1.1</w:t>
            </w:r>
          </w:p>
        </w:tc>
        <w:tc>
          <w:tcPr>
            <w:tcW w:w="1843" w:type="dxa"/>
            <w:shd w:val="clear" w:color="auto" w:fill="auto"/>
            <w:tcMar>
              <w:left w:w="45" w:type="dxa"/>
              <w:right w:w="45" w:type="dxa"/>
            </w:tcMar>
            <w:vAlign w:val="center"/>
          </w:tcPr>
          <w:p w14:paraId="5DDCC5DC"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799F7770" w14:textId="77777777" w:rsidR="00253F23" w:rsidRPr="009219A1" w:rsidRDefault="00253F23" w:rsidP="006B0D18">
            <w:pPr>
              <w:spacing w:line="320" w:lineRule="exact"/>
              <w:rPr>
                <w:color w:val="000000"/>
                <w:sz w:val="24"/>
                <w:szCs w:val="24"/>
              </w:rPr>
            </w:pPr>
            <w:r w:rsidRPr="009219A1">
              <w:rPr>
                <w:rFonts w:hint="eastAsia"/>
                <w:color w:val="000000"/>
                <w:sz w:val="24"/>
                <w:szCs w:val="24"/>
              </w:rPr>
              <w:t>超过</w:t>
            </w:r>
            <w:r w:rsidRPr="009219A1">
              <w:rPr>
                <w:rFonts w:ascii="Times New Roman" w:hAnsi="Times New Roman"/>
                <w:color w:val="000000"/>
                <w:sz w:val="24"/>
                <w:szCs w:val="24"/>
              </w:rPr>
              <w:t>200</w:t>
            </w:r>
            <w:r w:rsidRPr="009219A1">
              <w:rPr>
                <w:rFonts w:hint="eastAsia"/>
                <w:color w:val="000000"/>
                <w:sz w:val="24"/>
                <w:szCs w:val="24"/>
              </w:rPr>
              <w:t>平方米的实验楼层应具有至少两处紧急出口，</w:t>
            </w:r>
            <w:r w:rsidRPr="009219A1">
              <w:rPr>
                <w:rFonts w:ascii="Times New Roman" w:hAnsi="Times New Roman"/>
                <w:color w:val="000000"/>
                <w:sz w:val="24"/>
                <w:szCs w:val="24"/>
              </w:rPr>
              <w:t>75</w:t>
            </w:r>
            <w:r w:rsidRPr="009219A1">
              <w:rPr>
                <w:rFonts w:hint="eastAsia"/>
                <w:color w:val="000000"/>
                <w:sz w:val="24"/>
                <w:szCs w:val="24"/>
              </w:rPr>
              <w:t>平方米以上实验室要有两扇门</w:t>
            </w:r>
          </w:p>
        </w:tc>
        <w:tc>
          <w:tcPr>
            <w:tcW w:w="1326" w:type="dxa"/>
            <w:shd w:val="clear" w:color="auto" w:fill="auto"/>
            <w:tcMar>
              <w:left w:w="45" w:type="dxa"/>
              <w:right w:w="45" w:type="dxa"/>
            </w:tcMar>
            <w:vAlign w:val="center"/>
          </w:tcPr>
          <w:p w14:paraId="75B600D1"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5C1EEC7A" w14:textId="77777777" w:rsidTr="006B0D18">
        <w:tc>
          <w:tcPr>
            <w:tcW w:w="562" w:type="dxa"/>
            <w:shd w:val="clear" w:color="auto" w:fill="auto"/>
            <w:tcMar>
              <w:left w:w="45" w:type="dxa"/>
              <w:right w:w="45" w:type="dxa"/>
            </w:tcMar>
            <w:vAlign w:val="center"/>
          </w:tcPr>
          <w:p w14:paraId="5477B930" w14:textId="77777777" w:rsidR="00253F23" w:rsidRPr="009219A1" w:rsidRDefault="00253F23" w:rsidP="006B0D18">
            <w:pPr>
              <w:jc w:val="center"/>
              <w:rPr>
                <w:rFonts w:ascii="宋体" w:hAnsi="宋体" w:cs="宋体"/>
                <w:color w:val="000000"/>
                <w:sz w:val="22"/>
              </w:rPr>
            </w:pPr>
            <w:r w:rsidRPr="009219A1">
              <w:rPr>
                <w:rFonts w:hint="eastAsia"/>
                <w:color w:val="000000"/>
                <w:sz w:val="22"/>
              </w:rPr>
              <w:t>4</w:t>
            </w:r>
          </w:p>
        </w:tc>
        <w:tc>
          <w:tcPr>
            <w:tcW w:w="851" w:type="dxa"/>
            <w:shd w:val="clear" w:color="auto" w:fill="auto"/>
            <w:tcMar>
              <w:left w:w="45" w:type="dxa"/>
              <w:right w:w="45" w:type="dxa"/>
            </w:tcMar>
            <w:vAlign w:val="center"/>
          </w:tcPr>
          <w:p w14:paraId="10084A6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5.1.2</w:t>
            </w:r>
          </w:p>
        </w:tc>
        <w:tc>
          <w:tcPr>
            <w:tcW w:w="1843" w:type="dxa"/>
            <w:shd w:val="clear" w:color="auto" w:fill="auto"/>
            <w:tcMar>
              <w:left w:w="45" w:type="dxa"/>
              <w:right w:w="45" w:type="dxa"/>
            </w:tcMar>
            <w:vAlign w:val="center"/>
          </w:tcPr>
          <w:p w14:paraId="291AC402"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02DE46DD"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每个房间门口挂有安全信息牌，信息包括安全责任人、涉及危险类别、防护措施和有效的应急联系电话等，并及时更新</w:t>
            </w:r>
          </w:p>
        </w:tc>
        <w:tc>
          <w:tcPr>
            <w:tcW w:w="1326" w:type="dxa"/>
            <w:shd w:val="clear" w:color="auto" w:fill="auto"/>
            <w:tcMar>
              <w:left w:w="45" w:type="dxa"/>
              <w:right w:w="45" w:type="dxa"/>
            </w:tcMar>
            <w:vAlign w:val="center"/>
          </w:tcPr>
          <w:p w14:paraId="2451405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2EE73911" w14:textId="77777777" w:rsidTr="006B0D18">
        <w:tc>
          <w:tcPr>
            <w:tcW w:w="562" w:type="dxa"/>
            <w:shd w:val="clear" w:color="auto" w:fill="auto"/>
            <w:tcMar>
              <w:left w:w="45" w:type="dxa"/>
              <w:right w:w="45" w:type="dxa"/>
            </w:tcMar>
            <w:vAlign w:val="center"/>
          </w:tcPr>
          <w:p w14:paraId="2962FA1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5</w:t>
            </w:r>
          </w:p>
        </w:tc>
        <w:tc>
          <w:tcPr>
            <w:tcW w:w="851" w:type="dxa"/>
            <w:shd w:val="clear" w:color="auto" w:fill="auto"/>
            <w:tcMar>
              <w:left w:w="45" w:type="dxa"/>
              <w:right w:w="45" w:type="dxa"/>
            </w:tcMar>
            <w:vAlign w:val="center"/>
          </w:tcPr>
          <w:p w14:paraId="5521CC54"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Cs w:val="21"/>
              </w:rPr>
              <w:t>5.1.4</w:t>
            </w:r>
          </w:p>
        </w:tc>
        <w:tc>
          <w:tcPr>
            <w:tcW w:w="1843" w:type="dxa"/>
            <w:shd w:val="clear" w:color="auto" w:fill="auto"/>
            <w:tcMar>
              <w:left w:w="45" w:type="dxa"/>
              <w:right w:w="45" w:type="dxa"/>
            </w:tcMar>
            <w:vAlign w:val="center"/>
          </w:tcPr>
          <w:p w14:paraId="0CA8894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场所环境</w:t>
            </w:r>
          </w:p>
        </w:tc>
        <w:tc>
          <w:tcPr>
            <w:tcW w:w="5528" w:type="dxa"/>
            <w:shd w:val="clear" w:color="auto" w:fill="auto"/>
            <w:tcMar>
              <w:left w:w="45" w:type="dxa"/>
              <w:right w:w="45" w:type="dxa"/>
            </w:tcMar>
            <w:vAlign w:val="center"/>
          </w:tcPr>
          <w:p w14:paraId="38A77609" w14:textId="77777777" w:rsidR="00253F23" w:rsidRPr="009219A1" w:rsidRDefault="00253F23" w:rsidP="006B0D18">
            <w:pPr>
              <w:spacing w:line="320" w:lineRule="exact"/>
              <w:rPr>
                <w:color w:val="000000"/>
                <w:sz w:val="24"/>
                <w:szCs w:val="24"/>
              </w:rPr>
            </w:pPr>
            <w:r w:rsidRPr="009219A1">
              <w:rPr>
                <w:rFonts w:hint="eastAsia"/>
                <w:color w:val="000000"/>
                <w:szCs w:val="21"/>
              </w:rPr>
              <w:t>实验室消防通道通畅，公共场所、通道不堆放仪器、物品</w:t>
            </w:r>
          </w:p>
        </w:tc>
        <w:tc>
          <w:tcPr>
            <w:tcW w:w="1326" w:type="dxa"/>
            <w:shd w:val="clear" w:color="auto" w:fill="auto"/>
            <w:tcMar>
              <w:left w:w="45" w:type="dxa"/>
              <w:right w:w="45" w:type="dxa"/>
            </w:tcMar>
            <w:vAlign w:val="center"/>
          </w:tcPr>
          <w:p w14:paraId="0B67F9CF"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440275D2" w14:textId="77777777" w:rsidTr="006B0D18">
        <w:tc>
          <w:tcPr>
            <w:tcW w:w="562" w:type="dxa"/>
            <w:shd w:val="clear" w:color="auto" w:fill="auto"/>
            <w:tcMar>
              <w:left w:w="45" w:type="dxa"/>
              <w:right w:w="45" w:type="dxa"/>
            </w:tcMar>
            <w:vAlign w:val="center"/>
          </w:tcPr>
          <w:p w14:paraId="778503D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6</w:t>
            </w:r>
          </w:p>
        </w:tc>
        <w:tc>
          <w:tcPr>
            <w:tcW w:w="851" w:type="dxa"/>
            <w:shd w:val="clear" w:color="auto" w:fill="auto"/>
            <w:tcMar>
              <w:left w:w="45" w:type="dxa"/>
              <w:right w:w="45" w:type="dxa"/>
            </w:tcMar>
            <w:vAlign w:val="center"/>
          </w:tcPr>
          <w:p w14:paraId="44F2021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5.1.7</w:t>
            </w:r>
          </w:p>
        </w:tc>
        <w:tc>
          <w:tcPr>
            <w:tcW w:w="1843" w:type="dxa"/>
            <w:shd w:val="clear" w:color="auto" w:fill="auto"/>
            <w:tcMar>
              <w:left w:w="45" w:type="dxa"/>
              <w:right w:w="45" w:type="dxa"/>
            </w:tcMar>
            <w:vAlign w:val="center"/>
          </w:tcPr>
          <w:p w14:paraId="1346E6E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2213F3E5"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所有房间均须有应急备用钥匙，集中存放、专人管理，应急时方便取用</w:t>
            </w:r>
          </w:p>
        </w:tc>
        <w:tc>
          <w:tcPr>
            <w:tcW w:w="1326" w:type="dxa"/>
            <w:shd w:val="clear" w:color="auto" w:fill="auto"/>
            <w:tcMar>
              <w:left w:w="45" w:type="dxa"/>
              <w:right w:w="45" w:type="dxa"/>
            </w:tcMar>
            <w:vAlign w:val="center"/>
          </w:tcPr>
          <w:p w14:paraId="72806DD5"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5308B241" w14:textId="77777777" w:rsidTr="006B0D18">
        <w:tc>
          <w:tcPr>
            <w:tcW w:w="562" w:type="dxa"/>
            <w:shd w:val="clear" w:color="auto" w:fill="auto"/>
            <w:tcMar>
              <w:left w:w="45" w:type="dxa"/>
              <w:right w:w="45" w:type="dxa"/>
            </w:tcMar>
            <w:vAlign w:val="center"/>
          </w:tcPr>
          <w:p w14:paraId="2D6ED36E" w14:textId="77777777" w:rsidR="00253F23" w:rsidRPr="009219A1" w:rsidRDefault="00253F23" w:rsidP="006B0D18">
            <w:pPr>
              <w:jc w:val="center"/>
              <w:rPr>
                <w:rFonts w:ascii="宋体" w:hAnsi="宋体" w:cs="宋体"/>
                <w:color w:val="000000"/>
                <w:sz w:val="22"/>
              </w:rPr>
            </w:pPr>
            <w:r w:rsidRPr="009219A1">
              <w:rPr>
                <w:rFonts w:hint="eastAsia"/>
                <w:color w:val="000000"/>
                <w:sz w:val="22"/>
              </w:rPr>
              <w:t>7</w:t>
            </w:r>
          </w:p>
        </w:tc>
        <w:tc>
          <w:tcPr>
            <w:tcW w:w="851" w:type="dxa"/>
            <w:shd w:val="clear" w:color="auto" w:fill="auto"/>
            <w:tcMar>
              <w:left w:w="45" w:type="dxa"/>
              <w:right w:w="45" w:type="dxa"/>
            </w:tcMar>
            <w:vAlign w:val="center"/>
          </w:tcPr>
          <w:p w14:paraId="0FB1EA25"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5.1.9</w:t>
            </w:r>
          </w:p>
        </w:tc>
        <w:tc>
          <w:tcPr>
            <w:tcW w:w="1843" w:type="dxa"/>
            <w:shd w:val="clear" w:color="auto" w:fill="auto"/>
            <w:tcMar>
              <w:left w:w="45" w:type="dxa"/>
              <w:right w:w="45" w:type="dxa"/>
            </w:tcMar>
            <w:vAlign w:val="center"/>
          </w:tcPr>
          <w:p w14:paraId="3770565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环境</w:t>
            </w:r>
          </w:p>
        </w:tc>
        <w:tc>
          <w:tcPr>
            <w:tcW w:w="5528" w:type="dxa"/>
            <w:shd w:val="clear" w:color="auto" w:fill="auto"/>
            <w:tcMar>
              <w:left w:w="45" w:type="dxa"/>
              <w:right w:w="45" w:type="dxa"/>
            </w:tcMar>
            <w:vAlign w:val="center"/>
          </w:tcPr>
          <w:p w14:paraId="6BAD640E"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实验室内不得随意搭建阁楼，</w:t>
            </w:r>
            <w:proofErr w:type="gramStart"/>
            <w:r w:rsidRPr="009219A1">
              <w:rPr>
                <w:rFonts w:hint="eastAsia"/>
                <w:color w:val="000000"/>
                <w:sz w:val="24"/>
                <w:szCs w:val="24"/>
              </w:rPr>
              <w:t>操作区</w:t>
            </w:r>
            <w:proofErr w:type="gramEnd"/>
            <w:r w:rsidRPr="009219A1">
              <w:rPr>
                <w:rFonts w:hint="eastAsia"/>
                <w:color w:val="000000"/>
                <w:sz w:val="24"/>
                <w:szCs w:val="24"/>
              </w:rPr>
              <w:t>层高不低于</w:t>
            </w:r>
            <w:r w:rsidRPr="009219A1">
              <w:rPr>
                <w:rFonts w:ascii="Times New Roman" w:hAnsi="Times New Roman"/>
                <w:color w:val="000000"/>
                <w:sz w:val="24"/>
                <w:szCs w:val="24"/>
              </w:rPr>
              <w:t>2</w:t>
            </w:r>
            <w:r w:rsidRPr="009219A1">
              <w:rPr>
                <w:rFonts w:hint="eastAsia"/>
                <w:color w:val="000000"/>
                <w:sz w:val="24"/>
                <w:szCs w:val="24"/>
              </w:rPr>
              <w:t>米</w:t>
            </w:r>
          </w:p>
        </w:tc>
        <w:tc>
          <w:tcPr>
            <w:tcW w:w="1326" w:type="dxa"/>
            <w:shd w:val="clear" w:color="auto" w:fill="auto"/>
            <w:tcMar>
              <w:left w:w="45" w:type="dxa"/>
              <w:right w:w="45" w:type="dxa"/>
            </w:tcMar>
            <w:vAlign w:val="center"/>
          </w:tcPr>
          <w:p w14:paraId="75E4511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06DC0274" w14:textId="77777777" w:rsidTr="006B0D18">
        <w:tc>
          <w:tcPr>
            <w:tcW w:w="562" w:type="dxa"/>
            <w:shd w:val="clear" w:color="auto" w:fill="auto"/>
            <w:tcMar>
              <w:left w:w="45" w:type="dxa"/>
              <w:right w:w="45" w:type="dxa"/>
            </w:tcMar>
            <w:vAlign w:val="center"/>
          </w:tcPr>
          <w:p w14:paraId="0FAB5709" w14:textId="77777777" w:rsidR="00253F23" w:rsidRPr="009219A1" w:rsidRDefault="00253F23" w:rsidP="006B0D18">
            <w:pPr>
              <w:jc w:val="center"/>
              <w:rPr>
                <w:rFonts w:ascii="宋体" w:hAnsi="宋体" w:cs="宋体"/>
                <w:color w:val="000000"/>
                <w:sz w:val="22"/>
              </w:rPr>
            </w:pPr>
            <w:r w:rsidRPr="009219A1">
              <w:rPr>
                <w:rFonts w:hint="eastAsia"/>
                <w:color w:val="000000"/>
                <w:sz w:val="22"/>
              </w:rPr>
              <w:t>8</w:t>
            </w:r>
          </w:p>
        </w:tc>
        <w:tc>
          <w:tcPr>
            <w:tcW w:w="851" w:type="dxa"/>
            <w:shd w:val="clear" w:color="auto" w:fill="auto"/>
            <w:tcMar>
              <w:left w:w="45" w:type="dxa"/>
              <w:right w:w="45" w:type="dxa"/>
            </w:tcMar>
            <w:vAlign w:val="center"/>
          </w:tcPr>
          <w:p w14:paraId="3B36AB9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Cs w:val="21"/>
              </w:rPr>
              <w:t>5.3.1</w:t>
            </w:r>
          </w:p>
        </w:tc>
        <w:tc>
          <w:tcPr>
            <w:tcW w:w="1843" w:type="dxa"/>
            <w:shd w:val="clear" w:color="auto" w:fill="auto"/>
            <w:tcMar>
              <w:left w:w="45" w:type="dxa"/>
              <w:right w:w="45" w:type="dxa"/>
            </w:tcMar>
            <w:vAlign w:val="center"/>
          </w:tcPr>
          <w:p w14:paraId="3B60B577"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卫生</w:t>
            </w:r>
            <w:r w:rsidRPr="009219A1">
              <w:rPr>
                <w:rFonts w:ascii="Times New Roman" w:hAnsi="Times New Roman"/>
                <w:color w:val="000000"/>
                <w:sz w:val="24"/>
                <w:szCs w:val="24"/>
              </w:rPr>
              <w:t>与日常管理</w:t>
            </w:r>
          </w:p>
        </w:tc>
        <w:tc>
          <w:tcPr>
            <w:tcW w:w="5528" w:type="dxa"/>
            <w:shd w:val="clear" w:color="auto" w:fill="auto"/>
            <w:tcMar>
              <w:left w:w="45" w:type="dxa"/>
              <w:right w:w="45" w:type="dxa"/>
            </w:tcMar>
            <w:vAlign w:val="center"/>
          </w:tcPr>
          <w:p w14:paraId="081E5D44" w14:textId="77777777" w:rsidR="00253F23" w:rsidRPr="009219A1" w:rsidRDefault="00253F23" w:rsidP="006B0D18">
            <w:pPr>
              <w:spacing w:line="320" w:lineRule="exact"/>
              <w:rPr>
                <w:color w:val="000000"/>
                <w:sz w:val="24"/>
                <w:szCs w:val="24"/>
              </w:rPr>
            </w:pPr>
            <w:r w:rsidRPr="009219A1">
              <w:rPr>
                <w:rFonts w:hint="eastAsia"/>
                <w:color w:val="000000"/>
                <w:szCs w:val="21"/>
              </w:rPr>
              <w:t>有毒有害实验区与学习区明确分开，布局合理；实验区不准饮食</w:t>
            </w:r>
          </w:p>
        </w:tc>
        <w:tc>
          <w:tcPr>
            <w:tcW w:w="1326" w:type="dxa"/>
            <w:shd w:val="clear" w:color="auto" w:fill="auto"/>
            <w:tcMar>
              <w:left w:w="45" w:type="dxa"/>
              <w:right w:w="45" w:type="dxa"/>
            </w:tcMar>
            <w:vAlign w:val="center"/>
          </w:tcPr>
          <w:p w14:paraId="0FECB4AD"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78F0E03A" w14:textId="77777777" w:rsidTr="006B0D18">
        <w:tc>
          <w:tcPr>
            <w:tcW w:w="562" w:type="dxa"/>
            <w:shd w:val="clear" w:color="auto" w:fill="auto"/>
            <w:tcMar>
              <w:left w:w="45" w:type="dxa"/>
              <w:right w:w="45" w:type="dxa"/>
            </w:tcMar>
            <w:vAlign w:val="center"/>
          </w:tcPr>
          <w:p w14:paraId="4156D90F" w14:textId="77777777" w:rsidR="00253F23" w:rsidRPr="009219A1" w:rsidRDefault="00253F23" w:rsidP="006B0D18">
            <w:pPr>
              <w:jc w:val="center"/>
              <w:rPr>
                <w:rFonts w:ascii="宋体" w:hAnsi="宋体" w:cs="宋体"/>
                <w:color w:val="000000"/>
                <w:sz w:val="22"/>
              </w:rPr>
            </w:pPr>
            <w:r w:rsidRPr="009219A1">
              <w:rPr>
                <w:rFonts w:hint="eastAsia"/>
                <w:color w:val="000000"/>
                <w:sz w:val="22"/>
              </w:rPr>
              <w:t>9</w:t>
            </w:r>
          </w:p>
        </w:tc>
        <w:tc>
          <w:tcPr>
            <w:tcW w:w="851" w:type="dxa"/>
            <w:shd w:val="clear" w:color="auto" w:fill="auto"/>
            <w:tcMar>
              <w:left w:w="45" w:type="dxa"/>
              <w:right w:w="45" w:type="dxa"/>
            </w:tcMar>
            <w:vAlign w:val="center"/>
          </w:tcPr>
          <w:p w14:paraId="3BD1E1C7"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5.3.2</w:t>
            </w:r>
          </w:p>
        </w:tc>
        <w:tc>
          <w:tcPr>
            <w:tcW w:w="1843" w:type="dxa"/>
            <w:shd w:val="clear" w:color="auto" w:fill="auto"/>
            <w:tcMar>
              <w:left w:w="45" w:type="dxa"/>
              <w:right w:w="45" w:type="dxa"/>
            </w:tcMar>
            <w:vAlign w:val="center"/>
          </w:tcPr>
          <w:p w14:paraId="7DCF542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卫生</w:t>
            </w:r>
            <w:r w:rsidRPr="009219A1">
              <w:rPr>
                <w:rFonts w:ascii="Times New Roman" w:hAnsi="Times New Roman"/>
                <w:color w:val="000000"/>
                <w:sz w:val="24"/>
                <w:szCs w:val="24"/>
              </w:rPr>
              <w:t>与日常管理</w:t>
            </w:r>
          </w:p>
        </w:tc>
        <w:tc>
          <w:tcPr>
            <w:tcW w:w="5528" w:type="dxa"/>
            <w:shd w:val="clear" w:color="auto" w:fill="auto"/>
            <w:tcMar>
              <w:left w:w="45" w:type="dxa"/>
              <w:right w:w="45" w:type="dxa"/>
            </w:tcMar>
            <w:vAlign w:val="center"/>
          </w:tcPr>
          <w:p w14:paraId="15DC333D"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实验室物品摆放有序，卫生状况良好；实验完毕物品归位</w:t>
            </w:r>
          </w:p>
        </w:tc>
        <w:tc>
          <w:tcPr>
            <w:tcW w:w="1326" w:type="dxa"/>
            <w:shd w:val="clear" w:color="auto" w:fill="auto"/>
            <w:tcMar>
              <w:left w:w="45" w:type="dxa"/>
              <w:right w:w="45" w:type="dxa"/>
            </w:tcMar>
            <w:vAlign w:val="center"/>
          </w:tcPr>
          <w:p w14:paraId="3BA66155"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171F6661" w14:textId="77777777" w:rsidTr="006B0D18">
        <w:tc>
          <w:tcPr>
            <w:tcW w:w="562" w:type="dxa"/>
            <w:shd w:val="clear" w:color="auto" w:fill="auto"/>
            <w:tcMar>
              <w:left w:w="45" w:type="dxa"/>
              <w:right w:w="45" w:type="dxa"/>
            </w:tcMar>
            <w:vAlign w:val="center"/>
          </w:tcPr>
          <w:p w14:paraId="4BD715EB"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10</w:t>
            </w:r>
          </w:p>
        </w:tc>
        <w:tc>
          <w:tcPr>
            <w:tcW w:w="851" w:type="dxa"/>
            <w:shd w:val="clear" w:color="auto" w:fill="auto"/>
            <w:tcMar>
              <w:left w:w="45" w:type="dxa"/>
              <w:right w:w="45" w:type="dxa"/>
            </w:tcMar>
            <w:vAlign w:val="center"/>
          </w:tcPr>
          <w:p w14:paraId="1570B42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5.4.2</w:t>
            </w:r>
          </w:p>
        </w:tc>
        <w:tc>
          <w:tcPr>
            <w:tcW w:w="1843" w:type="dxa"/>
            <w:shd w:val="clear" w:color="auto" w:fill="auto"/>
            <w:tcMar>
              <w:left w:w="45" w:type="dxa"/>
              <w:right w:w="45" w:type="dxa"/>
            </w:tcMar>
            <w:vAlign w:val="center"/>
          </w:tcPr>
          <w:p w14:paraId="1FBC4FEE"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其它安全</w:t>
            </w:r>
          </w:p>
        </w:tc>
        <w:tc>
          <w:tcPr>
            <w:tcW w:w="5528" w:type="dxa"/>
            <w:shd w:val="clear" w:color="auto" w:fill="auto"/>
            <w:tcMar>
              <w:left w:w="45" w:type="dxa"/>
              <w:right w:w="45" w:type="dxa"/>
            </w:tcMar>
            <w:vAlign w:val="center"/>
          </w:tcPr>
          <w:p w14:paraId="1653186F"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危险性实验室配备了急救药箱，药箱</w:t>
            </w:r>
            <w:proofErr w:type="gramStart"/>
            <w:r w:rsidRPr="009219A1">
              <w:rPr>
                <w:rFonts w:hint="eastAsia"/>
                <w:color w:val="000000"/>
                <w:sz w:val="24"/>
                <w:szCs w:val="24"/>
              </w:rPr>
              <w:t>不</w:t>
            </w:r>
            <w:proofErr w:type="gramEnd"/>
            <w:r w:rsidRPr="009219A1">
              <w:rPr>
                <w:rFonts w:hint="eastAsia"/>
                <w:color w:val="000000"/>
                <w:sz w:val="24"/>
                <w:szCs w:val="24"/>
              </w:rPr>
              <w:t>上锁、药品在保质期内</w:t>
            </w:r>
          </w:p>
        </w:tc>
        <w:tc>
          <w:tcPr>
            <w:tcW w:w="1326" w:type="dxa"/>
            <w:shd w:val="clear" w:color="auto" w:fill="auto"/>
            <w:tcMar>
              <w:left w:w="45" w:type="dxa"/>
              <w:right w:w="45" w:type="dxa"/>
            </w:tcMar>
            <w:vAlign w:val="center"/>
          </w:tcPr>
          <w:p w14:paraId="0CDD0BEE"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62D98313" w14:textId="77777777" w:rsidTr="006B0D18">
        <w:tc>
          <w:tcPr>
            <w:tcW w:w="562" w:type="dxa"/>
            <w:shd w:val="clear" w:color="auto" w:fill="auto"/>
            <w:tcMar>
              <w:left w:w="45" w:type="dxa"/>
              <w:right w:w="45" w:type="dxa"/>
            </w:tcMar>
            <w:vAlign w:val="center"/>
          </w:tcPr>
          <w:p w14:paraId="2AA76491"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11</w:t>
            </w:r>
          </w:p>
        </w:tc>
        <w:tc>
          <w:tcPr>
            <w:tcW w:w="851" w:type="dxa"/>
            <w:shd w:val="clear" w:color="auto" w:fill="auto"/>
            <w:tcMar>
              <w:left w:w="45" w:type="dxa"/>
              <w:right w:w="45" w:type="dxa"/>
            </w:tcMar>
            <w:vAlign w:val="center"/>
          </w:tcPr>
          <w:p w14:paraId="72C9D388"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color w:val="000000"/>
                <w:sz w:val="24"/>
                <w:szCs w:val="24"/>
              </w:rPr>
              <w:t>5.4.4</w:t>
            </w:r>
          </w:p>
        </w:tc>
        <w:tc>
          <w:tcPr>
            <w:tcW w:w="1843" w:type="dxa"/>
            <w:shd w:val="clear" w:color="auto" w:fill="auto"/>
            <w:tcMar>
              <w:left w:w="45" w:type="dxa"/>
              <w:right w:w="45" w:type="dxa"/>
            </w:tcMar>
            <w:vAlign w:val="center"/>
          </w:tcPr>
          <w:p w14:paraId="43C505D6"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场所</w:t>
            </w:r>
            <w:r w:rsidRPr="009219A1">
              <w:rPr>
                <w:rFonts w:ascii="Times New Roman" w:hAnsi="Times New Roman"/>
                <w:color w:val="000000"/>
                <w:sz w:val="24"/>
                <w:szCs w:val="24"/>
              </w:rPr>
              <w:t>其它安全</w:t>
            </w:r>
          </w:p>
        </w:tc>
        <w:tc>
          <w:tcPr>
            <w:tcW w:w="5528" w:type="dxa"/>
            <w:shd w:val="clear" w:color="auto" w:fill="auto"/>
            <w:tcMar>
              <w:left w:w="45" w:type="dxa"/>
              <w:right w:w="45" w:type="dxa"/>
            </w:tcMar>
            <w:vAlign w:val="center"/>
          </w:tcPr>
          <w:p w14:paraId="787DBF47"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实验室内不存放或烧煮食物、饮食，无吸烟现象</w:t>
            </w:r>
          </w:p>
        </w:tc>
        <w:tc>
          <w:tcPr>
            <w:tcW w:w="1326" w:type="dxa"/>
            <w:shd w:val="clear" w:color="auto" w:fill="auto"/>
            <w:tcMar>
              <w:left w:w="45" w:type="dxa"/>
              <w:right w:w="45" w:type="dxa"/>
            </w:tcMar>
            <w:vAlign w:val="center"/>
          </w:tcPr>
          <w:p w14:paraId="0B1FED26"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ascii="Times New Roman" w:hAnsi="Times New Roman"/>
                <w:color w:val="000000"/>
                <w:sz w:val="24"/>
                <w:szCs w:val="24"/>
              </w:rPr>
              <w:t>*</w:t>
            </w:r>
          </w:p>
        </w:tc>
      </w:tr>
      <w:tr w:rsidR="00253F23" w:rsidRPr="009219A1" w14:paraId="4A45C708" w14:textId="77777777" w:rsidTr="006B0D18">
        <w:tc>
          <w:tcPr>
            <w:tcW w:w="562" w:type="dxa"/>
            <w:shd w:val="clear" w:color="auto" w:fill="auto"/>
            <w:tcMar>
              <w:left w:w="45" w:type="dxa"/>
              <w:right w:w="45" w:type="dxa"/>
            </w:tcMar>
            <w:vAlign w:val="center"/>
          </w:tcPr>
          <w:p w14:paraId="4D86598D"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12</w:t>
            </w:r>
          </w:p>
        </w:tc>
        <w:tc>
          <w:tcPr>
            <w:tcW w:w="851" w:type="dxa"/>
            <w:shd w:val="clear" w:color="auto" w:fill="auto"/>
            <w:tcMar>
              <w:left w:w="45" w:type="dxa"/>
              <w:right w:w="45" w:type="dxa"/>
            </w:tcMar>
            <w:vAlign w:val="center"/>
          </w:tcPr>
          <w:p w14:paraId="36265469"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6.1.2</w:t>
            </w:r>
          </w:p>
        </w:tc>
        <w:tc>
          <w:tcPr>
            <w:tcW w:w="1843" w:type="dxa"/>
            <w:shd w:val="clear" w:color="auto" w:fill="auto"/>
            <w:tcMar>
              <w:left w:w="45" w:type="dxa"/>
              <w:right w:w="45" w:type="dxa"/>
            </w:tcMar>
            <w:vAlign w:val="center"/>
          </w:tcPr>
          <w:p w14:paraId="7780FFFB"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消防</w:t>
            </w:r>
            <w:r w:rsidRPr="009219A1">
              <w:rPr>
                <w:rFonts w:ascii="Times New Roman" w:hAnsi="Times New Roman"/>
                <w:color w:val="000000"/>
                <w:sz w:val="24"/>
                <w:szCs w:val="24"/>
              </w:rPr>
              <w:t>设施</w:t>
            </w:r>
          </w:p>
        </w:tc>
        <w:tc>
          <w:tcPr>
            <w:tcW w:w="5528" w:type="dxa"/>
            <w:shd w:val="clear" w:color="auto" w:fill="auto"/>
            <w:tcMar>
              <w:left w:w="45" w:type="dxa"/>
              <w:right w:w="45" w:type="dxa"/>
            </w:tcMar>
            <w:vAlign w:val="center"/>
          </w:tcPr>
          <w:p w14:paraId="2AE93719" w14:textId="77777777" w:rsidR="00253F23" w:rsidRPr="009219A1" w:rsidRDefault="00253F23" w:rsidP="006B0D18">
            <w:pPr>
              <w:spacing w:line="320" w:lineRule="exact"/>
              <w:rPr>
                <w:color w:val="000000"/>
                <w:sz w:val="24"/>
                <w:szCs w:val="24"/>
              </w:rPr>
            </w:pPr>
            <w:r w:rsidRPr="009219A1">
              <w:rPr>
                <w:rFonts w:hint="eastAsia"/>
                <w:color w:val="000000"/>
                <w:sz w:val="24"/>
                <w:szCs w:val="24"/>
              </w:rPr>
              <w:t>灭火器在有效期内（压力指针位置正常等），安全销（拉针）正常，瓶身无破损、腐蚀</w:t>
            </w:r>
          </w:p>
        </w:tc>
        <w:tc>
          <w:tcPr>
            <w:tcW w:w="1326" w:type="dxa"/>
            <w:shd w:val="clear" w:color="auto" w:fill="auto"/>
            <w:tcMar>
              <w:left w:w="45" w:type="dxa"/>
              <w:right w:w="45" w:type="dxa"/>
            </w:tcMar>
            <w:vAlign w:val="center"/>
          </w:tcPr>
          <w:p w14:paraId="4FF377BF"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9219A1" w14:paraId="168B28AE" w14:textId="77777777" w:rsidTr="006B0D18">
        <w:tc>
          <w:tcPr>
            <w:tcW w:w="562" w:type="dxa"/>
            <w:shd w:val="clear" w:color="auto" w:fill="auto"/>
            <w:tcMar>
              <w:left w:w="45" w:type="dxa"/>
              <w:right w:w="45" w:type="dxa"/>
            </w:tcMar>
            <w:vAlign w:val="center"/>
          </w:tcPr>
          <w:p w14:paraId="71F16647"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13</w:t>
            </w:r>
          </w:p>
        </w:tc>
        <w:tc>
          <w:tcPr>
            <w:tcW w:w="851" w:type="dxa"/>
            <w:shd w:val="clear" w:color="auto" w:fill="auto"/>
            <w:tcMar>
              <w:left w:w="45" w:type="dxa"/>
              <w:right w:w="45" w:type="dxa"/>
            </w:tcMar>
            <w:vAlign w:val="center"/>
          </w:tcPr>
          <w:p w14:paraId="54EDB2F8"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6.2.1</w:t>
            </w:r>
          </w:p>
        </w:tc>
        <w:tc>
          <w:tcPr>
            <w:tcW w:w="1843" w:type="dxa"/>
            <w:shd w:val="clear" w:color="auto" w:fill="auto"/>
            <w:tcMar>
              <w:left w:w="45" w:type="dxa"/>
              <w:right w:w="45" w:type="dxa"/>
            </w:tcMar>
            <w:vAlign w:val="center"/>
          </w:tcPr>
          <w:p w14:paraId="3DF7B3A1"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应急喷淋与洗眼装置</w:t>
            </w:r>
          </w:p>
        </w:tc>
        <w:tc>
          <w:tcPr>
            <w:tcW w:w="5528" w:type="dxa"/>
            <w:shd w:val="clear" w:color="auto" w:fill="auto"/>
            <w:tcMar>
              <w:left w:w="45" w:type="dxa"/>
              <w:right w:w="45" w:type="dxa"/>
            </w:tcMar>
            <w:vAlign w:val="center"/>
          </w:tcPr>
          <w:p w14:paraId="62B2F1AA" w14:textId="77777777" w:rsidR="00253F23" w:rsidRPr="009219A1" w:rsidRDefault="00253F23" w:rsidP="006B0D18">
            <w:pPr>
              <w:spacing w:line="320" w:lineRule="exact"/>
              <w:rPr>
                <w:color w:val="000000"/>
                <w:sz w:val="24"/>
                <w:szCs w:val="24"/>
              </w:rPr>
            </w:pPr>
            <w:r w:rsidRPr="009219A1">
              <w:rPr>
                <w:rFonts w:hint="eastAsia"/>
                <w:color w:val="000000"/>
                <w:sz w:val="24"/>
                <w:szCs w:val="24"/>
              </w:rPr>
              <w:t>存在可能受到化学和生物伤害的实验区域，需配置应急喷淋和洗眼装置，走廊有</w:t>
            </w:r>
            <w:proofErr w:type="gramStart"/>
            <w:r w:rsidRPr="009219A1">
              <w:rPr>
                <w:rFonts w:hint="eastAsia"/>
                <w:color w:val="000000"/>
                <w:sz w:val="24"/>
                <w:szCs w:val="24"/>
              </w:rPr>
              <w:t>显著引导</w:t>
            </w:r>
            <w:proofErr w:type="gramEnd"/>
            <w:r w:rsidRPr="009219A1">
              <w:rPr>
                <w:rFonts w:hint="eastAsia"/>
                <w:color w:val="000000"/>
                <w:sz w:val="24"/>
                <w:szCs w:val="24"/>
              </w:rPr>
              <w:t>标识</w:t>
            </w:r>
          </w:p>
        </w:tc>
        <w:tc>
          <w:tcPr>
            <w:tcW w:w="1326" w:type="dxa"/>
            <w:shd w:val="clear" w:color="auto" w:fill="auto"/>
            <w:tcMar>
              <w:left w:w="45" w:type="dxa"/>
              <w:right w:w="45" w:type="dxa"/>
            </w:tcMar>
            <w:vAlign w:val="center"/>
          </w:tcPr>
          <w:p w14:paraId="05EE0038" w14:textId="77777777" w:rsidR="00253F23" w:rsidRPr="009219A1"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0C7C1B" w14:paraId="4EB27EE9" w14:textId="77777777" w:rsidTr="006B0D18">
        <w:tc>
          <w:tcPr>
            <w:tcW w:w="562" w:type="dxa"/>
            <w:shd w:val="clear" w:color="auto" w:fill="auto"/>
            <w:tcMar>
              <w:left w:w="45" w:type="dxa"/>
              <w:right w:w="45" w:type="dxa"/>
            </w:tcMar>
            <w:vAlign w:val="center"/>
          </w:tcPr>
          <w:p w14:paraId="73A467DC" w14:textId="77777777" w:rsidR="00253F23" w:rsidRPr="009219A1" w:rsidRDefault="00253F23" w:rsidP="006B0D18">
            <w:pPr>
              <w:jc w:val="center"/>
              <w:rPr>
                <w:rFonts w:ascii="宋体" w:hAnsi="宋体" w:cs="宋体"/>
                <w:color w:val="000000"/>
                <w:sz w:val="22"/>
              </w:rPr>
            </w:pPr>
            <w:r w:rsidRPr="009219A1">
              <w:rPr>
                <w:rFonts w:hint="eastAsia"/>
                <w:color w:val="000000"/>
                <w:sz w:val="22"/>
              </w:rPr>
              <w:t>14</w:t>
            </w:r>
          </w:p>
        </w:tc>
        <w:tc>
          <w:tcPr>
            <w:tcW w:w="851" w:type="dxa"/>
            <w:shd w:val="clear" w:color="auto" w:fill="auto"/>
            <w:tcMar>
              <w:left w:w="45" w:type="dxa"/>
              <w:right w:w="45" w:type="dxa"/>
            </w:tcMar>
            <w:vAlign w:val="center"/>
          </w:tcPr>
          <w:p w14:paraId="05315C29" w14:textId="77777777" w:rsidR="00253F23" w:rsidRPr="009219A1" w:rsidRDefault="00253F23" w:rsidP="006B0D18">
            <w:pPr>
              <w:spacing w:line="320" w:lineRule="exact"/>
              <w:rPr>
                <w:rFonts w:ascii="Times New Roman" w:hAnsi="Times New Roman"/>
                <w:color w:val="000000"/>
                <w:sz w:val="24"/>
                <w:szCs w:val="24"/>
              </w:rPr>
            </w:pPr>
            <w:r w:rsidRPr="009219A1">
              <w:rPr>
                <w:rFonts w:hint="eastAsia"/>
                <w:color w:val="000000"/>
                <w:sz w:val="24"/>
                <w:szCs w:val="24"/>
              </w:rPr>
              <w:t>6.3.1.</w:t>
            </w:r>
          </w:p>
        </w:tc>
        <w:tc>
          <w:tcPr>
            <w:tcW w:w="1843" w:type="dxa"/>
            <w:shd w:val="clear" w:color="auto" w:fill="auto"/>
            <w:tcMar>
              <w:left w:w="45" w:type="dxa"/>
              <w:right w:w="45" w:type="dxa"/>
            </w:tcMar>
            <w:vAlign w:val="center"/>
          </w:tcPr>
          <w:p w14:paraId="51A94079" w14:textId="77777777" w:rsidR="00253F23" w:rsidRPr="009219A1" w:rsidRDefault="00253F23" w:rsidP="006B0D18">
            <w:pPr>
              <w:spacing w:line="320" w:lineRule="exact"/>
              <w:rPr>
                <w:rFonts w:ascii="Times New Roman" w:hAnsi="Times New Roman"/>
                <w:color w:val="000000"/>
                <w:sz w:val="24"/>
                <w:szCs w:val="24"/>
              </w:rPr>
            </w:pPr>
            <w:r w:rsidRPr="009219A1">
              <w:rPr>
                <w:rFonts w:ascii="Times New Roman" w:hAnsi="Times New Roman" w:hint="eastAsia"/>
                <w:color w:val="000000"/>
                <w:sz w:val="24"/>
                <w:szCs w:val="24"/>
              </w:rPr>
              <w:t>通风</w:t>
            </w:r>
            <w:r w:rsidRPr="009219A1">
              <w:rPr>
                <w:rFonts w:ascii="Times New Roman" w:hAnsi="Times New Roman"/>
                <w:color w:val="000000"/>
                <w:sz w:val="24"/>
                <w:szCs w:val="24"/>
              </w:rPr>
              <w:t>系统</w:t>
            </w:r>
          </w:p>
        </w:tc>
        <w:tc>
          <w:tcPr>
            <w:tcW w:w="5528" w:type="dxa"/>
            <w:shd w:val="clear" w:color="auto" w:fill="auto"/>
            <w:tcMar>
              <w:left w:w="45" w:type="dxa"/>
              <w:right w:w="45" w:type="dxa"/>
            </w:tcMar>
            <w:vAlign w:val="center"/>
          </w:tcPr>
          <w:p w14:paraId="651B48E8" w14:textId="77777777" w:rsidR="00253F23" w:rsidRPr="009219A1" w:rsidRDefault="00253F23" w:rsidP="006B0D18">
            <w:pPr>
              <w:spacing w:line="320" w:lineRule="exact"/>
              <w:rPr>
                <w:color w:val="000000"/>
                <w:sz w:val="24"/>
                <w:szCs w:val="24"/>
              </w:rPr>
            </w:pPr>
            <w:r w:rsidRPr="009219A1">
              <w:rPr>
                <w:rFonts w:hint="eastAsia"/>
                <w:color w:val="000000"/>
                <w:sz w:val="24"/>
                <w:szCs w:val="24"/>
              </w:rPr>
              <w:t>有需要的实验场所配备符合要求的通风系统，管道风机需防腐，使用可燃气体场所应采用防爆风机</w:t>
            </w:r>
          </w:p>
        </w:tc>
        <w:tc>
          <w:tcPr>
            <w:tcW w:w="1326" w:type="dxa"/>
            <w:shd w:val="clear" w:color="auto" w:fill="auto"/>
            <w:tcMar>
              <w:left w:w="45" w:type="dxa"/>
              <w:right w:w="45" w:type="dxa"/>
            </w:tcMar>
            <w:vAlign w:val="center"/>
          </w:tcPr>
          <w:p w14:paraId="62C8DC26" w14:textId="77777777" w:rsidR="00253F23" w:rsidRPr="000C7C1B" w:rsidRDefault="00253F23" w:rsidP="006B0D18">
            <w:pPr>
              <w:spacing w:line="320" w:lineRule="exact"/>
              <w:jc w:val="center"/>
              <w:rPr>
                <w:rFonts w:ascii="Times New Roman" w:hAnsi="Times New Roman"/>
                <w:color w:val="000000"/>
                <w:sz w:val="24"/>
                <w:szCs w:val="24"/>
              </w:rPr>
            </w:pPr>
            <w:r w:rsidRPr="009219A1">
              <w:rPr>
                <w:rFonts w:hint="eastAsia"/>
                <w:color w:val="000000"/>
                <w:sz w:val="24"/>
                <w:szCs w:val="24"/>
              </w:rPr>
              <w:t>*</w:t>
            </w:r>
          </w:p>
        </w:tc>
      </w:tr>
      <w:tr w:rsidR="00253F23" w:rsidRPr="000C7C1B" w14:paraId="240C966B" w14:textId="77777777" w:rsidTr="006B0D18">
        <w:tc>
          <w:tcPr>
            <w:tcW w:w="562" w:type="dxa"/>
            <w:shd w:val="clear" w:color="auto" w:fill="auto"/>
            <w:tcMar>
              <w:left w:w="45" w:type="dxa"/>
              <w:right w:w="45" w:type="dxa"/>
            </w:tcMar>
            <w:vAlign w:val="center"/>
          </w:tcPr>
          <w:p w14:paraId="30BB9A12" w14:textId="77777777" w:rsidR="00253F23" w:rsidRDefault="00253F23" w:rsidP="006B0D18">
            <w:pPr>
              <w:jc w:val="center"/>
              <w:rPr>
                <w:rFonts w:ascii="宋体" w:hAnsi="宋体" w:cs="宋体"/>
                <w:color w:val="000000"/>
                <w:sz w:val="22"/>
              </w:rPr>
            </w:pPr>
            <w:r>
              <w:rPr>
                <w:rFonts w:hint="eastAsia"/>
                <w:color w:val="000000"/>
                <w:sz w:val="22"/>
              </w:rPr>
              <w:t>15</w:t>
            </w:r>
          </w:p>
        </w:tc>
        <w:tc>
          <w:tcPr>
            <w:tcW w:w="851" w:type="dxa"/>
            <w:shd w:val="clear" w:color="auto" w:fill="auto"/>
            <w:tcMar>
              <w:left w:w="45" w:type="dxa"/>
              <w:right w:w="45" w:type="dxa"/>
            </w:tcMar>
            <w:vAlign w:val="center"/>
          </w:tcPr>
          <w:p w14:paraId="28126DD2"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6.3.3</w:t>
            </w:r>
          </w:p>
        </w:tc>
        <w:tc>
          <w:tcPr>
            <w:tcW w:w="1843" w:type="dxa"/>
            <w:shd w:val="clear" w:color="auto" w:fill="auto"/>
            <w:tcMar>
              <w:left w:w="45" w:type="dxa"/>
              <w:right w:w="45" w:type="dxa"/>
            </w:tcMar>
            <w:vAlign w:val="center"/>
          </w:tcPr>
          <w:p w14:paraId="660BDD7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通风</w:t>
            </w:r>
            <w:r w:rsidRPr="000C7C1B">
              <w:rPr>
                <w:rFonts w:ascii="Times New Roman" w:hAnsi="Times New Roman"/>
                <w:color w:val="000000"/>
                <w:sz w:val="24"/>
                <w:szCs w:val="24"/>
              </w:rPr>
              <w:t>系统</w:t>
            </w:r>
          </w:p>
        </w:tc>
        <w:tc>
          <w:tcPr>
            <w:tcW w:w="5528" w:type="dxa"/>
            <w:shd w:val="clear" w:color="auto" w:fill="auto"/>
            <w:tcMar>
              <w:left w:w="45" w:type="dxa"/>
              <w:right w:w="45" w:type="dxa"/>
            </w:tcMar>
            <w:vAlign w:val="center"/>
          </w:tcPr>
          <w:p w14:paraId="703CFA3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根据需要在通风橱管路上安装有毒有害气体的吸附或处理装置（如活性炭、光催化分解、水喷淋等）</w:t>
            </w:r>
          </w:p>
        </w:tc>
        <w:tc>
          <w:tcPr>
            <w:tcW w:w="1326" w:type="dxa"/>
            <w:shd w:val="clear" w:color="auto" w:fill="auto"/>
            <w:tcMar>
              <w:left w:w="45" w:type="dxa"/>
              <w:right w:w="45" w:type="dxa"/>
            </w:tcMar>
            <w:vAlign w:val="center"/>
          </w:tcPr>
          <w:p w14:paraId="6E573EAE" w14:textId="77777777" w:rsidR="00253F23" w:rsidRPr="000C7C1B" w:rsidRDefault="00253F23" w:rsidP="006B0D18">
            <w:pPr>
              <w:spacing w:line="320" w:lineRule="exact"/>
              <w:jc w:val="center"/>
              <w:rPr>
                <w:rFonts w:ascii="Times New Roman" w:hAnsi="Times New Roman"/>
                <w:color w:val="000000"/>
                <w:sz w:val="24"/>
                <w:szCs w:val="24"/>
              </w:rPr>
            </w:pPr>
            <w:r>
              <w:rPr>
                <w:rFonts w:hint="eastAsia"/>
                <w:color w:val="000000"/>
                <w:sz w:val="24"/>
                <w:szCs w:val="24"/>
              </w:rPr>
              <w:t>*</w:t>
            </w:r>
          </w:p>
        </w:tc>
      </w:tr>
      <w:tr w:rsidR="00253F23" w:rsidRPr="000C7C1B" w14:paraId="26EE6067" w14:textId="77777777" w:rsidTr="006B0D18">
        <w:tc>
          <w:tcPr>
            <w:tcW w:w="562" w:type="dxa"/>
            <w:shd w:val="clear" w:color="auto" w:fill="auto"/>
            <w:tcMar>
              <w:left w:w="45" w:type="dxa"/>
              <w:right w:w="45" w:type="dxa"/>
            </w:tcMar>
            <w:vAlign w:val="center"/>
          </w:tcPr>
          <w:p w14:paraId="11F34E6E" w14:textId="77777777" w:rsidR="00253F23" w:rsidRDefault="00253F23" w:rsidP="006B0D18">
            <w:pPr>
              <w:jc w:val="center"/>
              <w:rPr>
                <w:rFonts w:ascii="宋体" w:hAnsi="宋体" w:cs="宋体"/>
                <w:color w:val="000000"/>
                <w:sz w:val="22"/>
              </w:rPr>
            </w:pPr>
            <w:r>
              <w:rPr>
                <w:rFonts w:hint="eastAsia"/>
                <w:color w:val="000000"/>
                <w:sz w:val="22"/>
              </w:rPr>
              <w:t>16</w:t>
            </w:r>
          </w:p>
        </w:tc>
        <w:tc>
          <w:tcPr>
            <w:tcW w:w="851" w:type="dxa"/>
            <w:shd w:val="clear" w:color="auto" w:fill="auto"/>
            <w:tcMar>
              <w:left w:w="45" w:type="dxa"/>
              <w:right w:w="45" w:type="dxa"/>
            </w:tcMar>
            <w:vAlign w:val="center"/>
          </w:tcPr>
          <w:p w14:paraId="3E149758"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6.5.1</w:t>
            </w:r>
          </w:p>
        </w:tc>
        <w:tc>
          <w:tcPr>
            <w:tcW w:w="1843" w:type="dxa"/>
            <w:shd w:val="clear" w:color="auto" w:fill="auto"/>
            <w:tcMar>
              <w:left w:w="45" w:type="dxa"/>
              <w:right w:w="45" w:type="dxa"/>
            </w:tcMar>
            <w:vAlign w:val="center"/>
          </w:tcPr>
          <w:p w14:paraId="36FEEC7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防爆</w:t>
            </w:r>
          </w:p>
        </w:tc>
        <w:tc>
          <w:tcPr>
            <w:tcW w:w="5528" w:type="dxa"/>
            <w:shd w:val="clear" w:color="auto" w:fill="auto"/>
            <w:tcMar>
              <w:left w:w="45" w:type="dxa"/>
              <w:right w:w="45" w:type="dxa"/>
            </w:tcMar>
            <w:vAlign w:val="center"/>
          </w:tcPr>
          <w:p w14:paraId="6CC1DDA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防爆实验室需符合防爆设计要求，安装防爆开关、防爆灯等，安装必要的气体报警系统、监控系统及断电断水应急系统等</w:t>
            </w:r>
          </w:p>
        </w:tc>
        <w:tc>
          <w:tcPr>
            <w:tcW w:w="1326" w:type="dxa"/>
            <w:shd w:val="clear" w:color="auto" w:fill="auto"/>
            <w:tcMar>
              <w:left w:w="45" w:type="dxa"/>
              <w:right w:w="45" w:type="dxa"/>
            </w:tcMar>
            <w:vAlign w:val="center"/>
          </w:tcPr>
          <w:p w14:paraId="6462373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C3C2E66" w14:textId="77777777" w:rsidTr="006B0D18">
        <w:tc>
          <w:tcPr>
            <w:tcW w:w="562" w:type="dxa"/>
            <w:shd w:val="clear" w:color="auto" w:fill="auto"/>
            <w:tcMar>
              <w:left w:w="45" w:type="dxa"/>
              <w:right w:w="45" w:type="dxa"/>
            </w:tcMar>
            <w:vAlign w:val="center"/>
          </w:tcPr>
          <w:p w14:paraId="21F51434" w14:textId="77777777" w:rsidR="00253F23" w:rsidRDefault="00253F23" w:rsidP="006B0D18">
            <w:pPr>
              <w:jc w:val="center"/>
              <w:rPr>
                <w:rFonts w:ascii="宋体" w:hAnsi="宋体" w:cs="宋体"/>
                <w:color w:val="000000"/>
                <w:sz w:val="22"/>
              </w:rPr>
            </w:pPr>
            <w:r>
              <w:rPr>
                <w:rFonts w:hint="eastAsia"/>
                <w:color w:val="000000"/>
                <w:sz w:val="22"/>
              </w:rPr>
              <w:lastRenderedPageBreak/>
              <w:t>17</w:t>
            </w:r>
          </w:p>
        </w:tc>
        <w:tc>
          <w:tcPr>
            <w:tcW w:w="851" w:type="dxa"/>
            <w:shd w:val="clear" w:color="auto" w:fill="auto"/>
            <w:tcMar>
              <w:left w:w="45" w:type="dxa"/>
              <w:right w:w="45" w:type="dxa"/>
            </w:tcMar>
            <w:vAlign w:val="center"/>
          </w:tcPr>
          <w:p w14:paraId="5214DEFD" w14:textId="77777777" w:rsidR="00253F23" w:rsidRPr="000C7C1B" w:rsidRDefault="00253F23" w:rsidP="006B0D18">
            <w:pPr>
              <w:spacing w:line="320" w:lineRule="exact"/>
              <w:rPr>
                <w:rFonts w:ascii="宋体" w:hAnsi="宋体"/>
                <w:sz w:val="24"/>
                <w:szCs w:val="24"/>
              </w:rPr>
            </w:pPr>
            <w:r w:rsidRPr="000C7C1B">
              <w:rPr>
                <w:rFonts w:ascii="Times New Roman" w:hAnsi="Times New Roman"/>
                <w:color w:val="000000"/>
                <w:sz w:val="24"/>
                <w:szCs w:val="24"/>
              </w:rPr>
              <w:t>7.1.1</w:t>
            </w:r>
          </w:p>
        </w:tc>
        <w:tc>
          <w:tcPr>
            <w:tcW w:w="1843" w:type="dxa"/>
            <w:shd w:val="clear" w:color="auto" w:fill="auto"/>
            <w:tcMar>
              <w:left w:w="45" w:type="dxa"/>
              <w:right w:w="45" w:type="dxa"/>
            </w:tcMar>
            <w:vAlign w:val="center"/>
          </w:tcPr>
          <w:p w14:paraId="05BB706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02D490E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实验室电容量、插头插座与用电设备功率需匹配，不得私自改装；电源插座</w:t>
            </w:r>
            <w:proofErr w:type="gramStart"/>
            <w:r w:rsidRPr="000C7C1B">
              <w:rPr>
                <w:rFonts w:hint="eastAsia"/>
                <w:color w:val="000000"/>
                <w:sz w:val="24"/>
                <w:szCs w:val="24"/>
              </w:rPr>
              <w:t>须固定</w:t>
            </w:r>
            <w:proofErr w:type="gramEnd"/>
          </w:p>
        </w:tc>
        <w:tc>
          <w:tcPr>
            <w:tcW w:w="1326" w:type="dxa"/>
            <w:shd w:val="clear" w:color="auto" w:fill="auto"/>
            <w:tcMar>
              <w:left w:w="45" w:type="dxa"/>
              <w:right w:w="45" w:type="dxa"/>
            </w:tcMar>
            <w:vAlign w:val="center"/>
          </w:tcPr>
          <w:p w14:paraId="2FC824E5"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26B74A04" w14:textId="77777777" w:rsidTr="006B0D18">
        <w:tc>
          <w:tcPr>
            <w:tcW w:w="562" w:type="dxa"/>
            <w:shd w:val="clear" w:color="auto" w:fill="auto"/>
            <w:tcMar>
              <w:left w:w="45" w:type="dxa"/>
              <w:right w:w="45" w:type="dxa"/>
            </w:tcMar>
            <w:vAlign w:val="center"/>
          </w:tcPr>
          <w:p w14:paraId="1BCCDB4B" w14:textId="77777777" w:rsidR="00253F23" w:rsidRDefault="00253F23" w:rsidP="006B0D18">
            <w:pPr>
              <w:jc w:val="center"/>
              <w:rPr>
                <w:rFonts w:ascii="宋体" w:hAnsi="宋体" w:cs="宋体"/>
                <w:color w:val="000000"/>
                <w:sz w:val="22"/>
              </w:rPr>
            </w:pPr>
            <w:r>
              <w:rPr>
                <w:rFonts w:hint="eastAsia"/>
                <w:color w:val="000000"/>
                <w:sz w:val="22"/>
              </w:rPr>
              <w:t>18</w:t>
            </w:r>
          </w:p>
        </w:tc>
        <w:tc>
          <w:tcPr>
            <w:tcW w:w="851" w:type="dxa"/>
            <w:shd w:val="clear" w:color="auto" w:fill="auto"/>
            <w:tcMar>
              <w:left w:w="45" w:type="dxa"/>
              <w:right w:w="45" w:type="dxa"/>
            </w:tcMar>
            <w:vAlign w:val="center"/>
          </w:tcPr>
          <w:p w14:paraId="1D0596B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7.1.4</w:t>
            </w:r>
          </w:p>
        </w:tc>
        <w:tc>
          <w:tcPr>
            <w:tcW w:w="1843" w:type="dxa"/>
            <w:shd w:val="clear" w:color="auto" w:fill="auto"/>
            <w:tcMar>
              <w:left w:w="45" w:type="dxa"/>
              <w:right w:w="45" w:type="dxa"/>
            </w:tcMar>
            <w:vAlign w:val="center"/>
          </w:tcPr>
          <w:p w14:paraId="7A74262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54E9668F" w14:textId="77777777" w:rsidR="00253F23" w:rsidRPr="000C7C1B" w:rsidRDefault="00253F23" w:rsidP="006B0D18">
            <w:pPr>
              <w:spacing w:line="320" w:lineRule="exact"/>
              <w:rPr>
                <w:color w:val="000000"/>
                <w:sz w:val="24"/>
                <w:szCs w:val="24"/>
              </w:rPr>
            </w:pPr>
            <w:r w:rsidRPr="000C7C1B">
              <w:rPr>
                <w:rFonts w:hint="eastAsia"/>
                <w:color w:val="000000"/>
                <w:szCs w:val="21"/>
              </w:rPr>
              <w:t>禁止多个接线板串接供电，接线板不宜直接置于地面</w:t>
            </w:r>
          </w:p>
        </w:tc>
        <w:tc>
          <w:tcPr>
            <w:tcW w:w="1326" w:type="dxa"/>
            <w:shd w:val="clear" w:color="auto" w:fill="auto"/>
            <w:tcMar>
              <w:left w:w="45" w:type="dxa"/>
              <w:right w:w="45" w:type="dxa"/>
            </w:tcMar>
            <w:vAlign w:val="center"/>
          </w:tcPr>
          <w:p w14:paraId="19107077" w14:textId="77777777" w:rsidR="00253F23" w:rsidRPr="000C7C1B" w:rsidRDefault="00253F23" w:rsidP="006B0D18">
            <w:pPr>
              <w:spacing w:line="320" w:lineRule="exact"/>
              <w:jc w:val="center"/>
              <w:rPr>
                <w:rFonts w:ascii="Times New Roman" w:hAnsi="Times New Roman"/>
                <w:color w:val="000000"/>
                <w:sz w:val="24"/>
                <w:szCs w:val="24"/>
              </w:rPr>
            </w:pPr>
          </w:p>
        </w:tc>
      </w:tr>
      <w:tr w:rsidR="00253F23" w:rsidRPr="000C7C1B" w14:paraId="1392C558" w14:textId="77777777" w:rsidTr="006B0D18">
        <w:tc>
          <w:tcPr>
            <w:tcW w:w="562" w:type="dxa"/>
            <w:shd w:val="clear" w:color="auto" w:fill="auto"/>
            <w:tcMar>
              <w:left w:w="45" w:type="dxa"/>
              <w:right w:w="45" w:type="dxa"/>
            </w:tcMar>
            <w:vAlign w:val="center"/>
          </w:tcPr>
          <w:p w14:paraId="609F4B8D" w14:textId="77777777" w:rsidR="00253F23" w:rsidRDefault="00253F23" w:rsidP="006B0D18">
            <w:pPr>
              <w:jc w:val="center"/>
              <w:rPr>
                <w:rFonts w:ascii="宋体" w:hAnsi="宋体" w:cs="宋体"/>
                <w:color w:val="000000"/>
                <w:sz w:val="22"/>
              </w:rPr>
            </w:pPr>
            <w:r>
              <w:rPr>
                <w:rFonts w:hint="eastAsia"/>
                <w:color w:val="000000"/>
                <w:sz w:val="22"/>
              </w:rPr>
              <w:t>19</w:t>
            </w:r>
          </w:p>
        </w:tc>
        <w:tc>
          <w:tcPr>
            <w:tcW w:w="851" w:type="dxa"/>
            <w:shd w:val="clear" w:color="auto" w:fill="auto"/>
            <w:tcMar>
              <w:left w:w="45" w:type="dxa"/>
              <w:right w:w="45" w:type="dxa"/>
            </w:tcMar>
            <w:vAlign w:val="center"/>
          </w:tcPr>
          <w:p w14:paraId="5A2240B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7.1.11</w:t>
            </w:r>
          </w:p>
        </w:tc>
        <w:tc>
          <w:tcPr>
            <w:tcW w:w="1843" w:type="dxa"/>
            <w:shd w:val="clear" w:color="auto" w:fill="auto"/>
            <w:tcMar>
              <w:left w:w="45" w:type="dxa"/>
              <w:right w:w="45" w:type="dxa"/>
            </w:tcMar>
            <w:vAlign w:val="center"/>
          </w:tcPr>
          <w:p w14:paraId="6F1A1DF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用电</w:t>
            </w:r>
            <w:r w:rsidRPr="000C7C1B">
              <w:rPr>
                <w:rFonts w:ascii="Times New Roman" w:hAnsi="Times New Roman"/>
                <w:color w:val="000000"/>
                <w:sz w:val="24"/>
                <w:szCs w:val="24"/>
              </w:rPr>
              <w:t>基础安全</w:t>
            </w:r>
          </w:p>
        </w:tc>
        <w:tc>
          <w:tcPr>
            <w:tcW w:w="5528" w:type="dxa"/>
            <w:shd w:val="clear" w:color="auto" w:fill="auto"/>
            <w:tcMar>
              <w:left w:w="45" w:type="dxa"/>
              <w:right w:w="45" w:type="dxa"/>
            </w:tcMar>
            <w:vAlign w:val="center"/>
          </w:tcPr>
          <w:p w14:paraId="57FCC3B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插座、插头、接线板为国家质量认证的合格产品，无烧焦变形、破损现象</w:t>
            </w:r>
          </w:p>
        </w:tc>
        <w:tc>
          <w:tcPr>
            <w:tcW w:w="1326" w:type="dxa"/>
            <w:shd w:val="clear" w:color="auto" w:fill="auto"/>
            <w:tcMar>
              <w:left w:w="45" w:type="dxa"/>
              <w:right w:w="45" w:type="dxa"/>
            </w:tcMar>
            <w:vAlign w:val="center"/>
          </w:tcPr>
          <w:p w14:paraId="16ECC01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A97DC68" w14:textId="77777777" w:rsidTr="006B0D18">
        <w:tc>
          <w:tcPr>
            <w:tcW w:w="562" w:type="dxa"/>
            <w:shd w:val="clear" w:color="auto" w:fill="auto"/>
            <w:tcMar>
              <w:left w:w="45" w:type="dxa"/>
              <w:right w:w="45" w:type="dxa"/>
            </w:tcMar>
            <w:vAlign w:val="center"/>
          </w:tcPr>
          <w:p w14:paraId="00A98C47" w14:textId="77777777" w:rsidR="00253F23" w:rsidRDefault="00253F23" w:rsidP="006B0D18">
            <w:pPr>
              <w:jc w:val="center"/>
              <w:rPr>
                <w:rFonts w:ascii="宋体" w:hAnsi="宋体" w:cs="宋体"/>
                <w:color w:val="000000"/>
                <w:sz w:val="22"/>
              </w:rPr>
            </w:pPr>
            <w:r>
              <w:rPr>
                <w:rFonts w:hint="eastAsia"/>
                <w:color w:val="000000"/>
                <w:sz w:val="22"/>
              </w:rPr>
              <w:t>20</w:t>
            </w:r>
          </w:p>
        </w:tc>
        <w:tc>
          <w:tcPr>
            <w:tcW w:w="851" w:type="dxa"/>
            <w:shd w:val="clear" w:color="auto" w:fill="auto"/>
            <w:tcMar>
              <w:left w:w="45" w:type="dxa"/>
              <w:right w:w="45" w:type="dxa"/>
            </w:tcMar>
            <w:vAlign w:val="center"/>
          </w:tcPr>
          <w:p w14:paraId="037721F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7.2.2</w:t>
            </w:r>
          </w:p>
        </w:tc>
        <w:tc>
          <w:tcPr>
            <w:tcW w:w="1843" w:type="dxa"/>
            <w:shd w:val="clear" w:color="auto" w:fill="auto"/>
            <w:tcMar>
              <w:left w:w="45" w:type="dxa"/>
              <w:right w:w="45" w:type="dxa"/>
            </w:tcMar>
            <w:vAlign w:val="center"/>
          </w:tcPr>
          <w:p w14:paraId="0C5EAD9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用水</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27373DC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各类连接管无老化破损（特别是冷却冷凝系统的橡胶管接口处）</w:t>
            </w:r>
          </w:p>
        </w:tc>
        <w:tc>
          <w:tcPr>
            <w:tcW w:w="1326" w:type="dxa"/>
            <w:shd w:val="clear" w:color="auto" w:fill="auto"/>
            <w:tcMar>
              <w:left w:w="45" w:type="dxa"/>
              <w:right w:w="45" w:type="dxa"/>
            </w:tcMar>
            <w:vAlign w:val="center"/>
          </w:tcPr>
          <w:p w14:paraId="0D4AD34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BC4F75E" w14:textId="77777777" w:rsidTr="006B0D18">
        <w:tc>
          <w:tcPr>
            <w:tcW w:w="562" w:type="dxa"/>
            <w:shd w:val="clear" w:color="auto" w:fill="auto"/>
            <w:tcMar>
              <w:left w:w="45" w:type="dxa"/>
              <w:right w:w="45" w:type="dxa"/>
            </w:tcMar>
            <w:vAlign w:val="center"/>
          </w:tcPr>
          <w:p w14:paraId="7EEF2931" w14:textId="77777777" w:rsidR="00253F23" w:rsidRDefault="00253F23" w:rsidP="006B0D18">
            <w:pPr>
              <w:jc w:val="center"/>
              <w:rPr>
                <w:rFonts w:ascii="宋体" w:hAnsi="宋体" w:cs="宋体"/>
                <w:color w:val="000000"/>
                <w:sz w:val="22"/>
              </w:rPr>
            </w:pPr>
            <w:r>
              <w:rPr>
                <w:rFonts w:hint="eastAsia"/>
                <w:color w:val="000000"/>
                <w:sz w:val="22"/>
              </w:rPr>
              <w:t>21</w:t>
            </w:r>
          </w:p>
        </w:tc>
        <w:tc>
          <w:tcPr>
            <w:tcW w:w="851" w:type="dxa"/>
            <w:shd w:val="clear" w:color="auto" w:fill="auto"/>
            <w:tcMar>
              <w:left w:w="45" w:type="dxa"/>
              <w:right w:w="45" w:type="dxa"/>
            </w:tcMar>
            <w:vAlign w:val="center"/>
          </w:tcPr>
          <w:p w14:paraId="380C2B7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7.3.2</w:t>
            </w:r>
          </w:p>
        </w:tc>
        <w:tc>
          <w:tcPr>
            <w:tcW w:w="1843" w:type="dxa"/>
            <w:shd w:val="clear" w:color="auto" w:fill="auto"/>
            <w:tcMar>
              <w:left w:w="45" w:type="dxa"/>
              <w:right w:w="45" w:type="dxa"/>
            </w:tcMar>
            <w:vAlign w:val="center"/>
          </w:tcPr>
          <w:p w14:paraId="45EC7F5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1CDF451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按需要佩戴防护眼镜（如进行化学实验、有危险的机械操作等）</w:t>
            </w:r>
          </w:p>
        </w:tc>
        <w:tc>
          <w:tcPr>
            <w:tcW w:w="1326" w:type="dxa"/>
            <w:shd w:val="clear" w:color="auto" w:fill="auto"/>
            <w:tcMar>
              <w:left w:w="45" w:type="dxa"/>
              <w:right w:w="45" w:type="dxa"/>
            </w:tcMar>
            <w:vAlign w:val="center"/>
          </w:tcPr>
          <w:p w14:paraId="3C6B4F10"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CB58BA8" w14:textId="77777777" w:rsidTr="006B0D18">
        <w:tc>
          <w:tcPr>
            <w:tcW w:w="562" w:type="dxa"/>
            <w:shd w:val="clear" w:color="auto" w:fill="auto"/>
            <w:tcMar>
              <w:left w:w="45" w:type="dxa"/>
              <w:right w:w="45" w:type="dxa"/>
            </w:tcMar>
            <w:vAlign w:val="center"/>
          </w:tcPr>
          <w:p w14:paraId="4E52DA31" w14:textId="77777777" w:rsidR="00253F23" w:rsidRDefault="00253F23" w:rsidP="006B0D18">
            <w:pPr>
              <w:jc w:val="center"/>
              <w:rPr>
                <w:rFonts w:ascii="宋体" w:hAnsi="宋体" w:cs="宋体"/>
                <w:color w:val="000000"/>
                <w:sz w:val="22"/>
              </w:rPr>
            </w:pPr>
            <w:r>
              <w:rPr>
                <w:rFonts w:hint="eastAsia"/>
                <w:color w:val="000000"/>
                <w:sz w:val="22"/>
              </w:rPr>
              <w:t>22</w:t>
            </w:r>
          </w:p>
        </w:tc>
        <w:tc>
          <w:tcPr>
            <w:tcW w:w="851" w:type="dxa"/>
            <w:shd w:val="clear" w:color="auto" w:fill="auto"/>
            <w:tcMar>
              <w:left w:w="45" w:type="dxa"/>
              <w:right w:w="45" w:type="dxa"/>
            </w:tcMar>
            <w:vAlign w:val="center"/>
          </w:tcPr>
          <w:p w14:paraId="5B896C2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7.3.4</w:t>
            </w:r>
          </w:p>
        </w:tc>
        <w:tc>
          <w:tcPr>
            <w:tcW w:w="1843" w:type="dxa"/>
            <w:shd w:val="clear" w:color="auto" w:fill="auto"/>
            <w:tcMar>
              <w:left w:w="45" w:type="dxa"/>
              <w:right w:w="45" w:type="dxa"/>
            </w:tcMar>
            <w:vAlign w:val="center"/>
          </w:tcPr>
          <w:p w14:paraId="42080D8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49FB042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特殊场所按需佩戴安全帽、防护帽，长发不散露在外。操作机床等旋转设备时，</w:t>
            </w:r>
            <w:proofErr w:type="gramStart"/>
            <w:r w:rsidRPr="000C7C1B">
              <w:rPr>
                <w:rFonts w:hint="eastAsia"/>
                <w:color w:val="000000"/>
                <w:sz w:val="24"/>
                <w:szCs w:val="24"/>
              </w:rPr>
              <w:t>不</w:t>
            </w:r>
            <w:proofErr w:type="gramEnd"/>
            <w:r w:rsidRPr="000C7C1B">
              <w:rPr>
                <w:rFonts w:hint="eastAsia"/>
                <w:color w:val="000000"/>
                <w:sz w:val="24"/>
                <w:szCs w:val="24"/>
              </w:rPr>
              <w:t>穿戴长围巾、丝巾、领带等</w:t>
            </w:r>
          </w:p>
        </w:tc>
        <w:tc>
          <w:tcPr>
            <w:tcW w:w="1326" w:type="dxa"/>
            <w:shd w:val="clear" w:color="auto" w:fill="auto"/>
            <w:tcMar>
              <w:left w:w="45" w:type="dxa"/>
              <w:right w:w="45" w:type="dxa"/>
            </w:tcMar>
            <w:vAlign w:val="center"/>
          </w:tcPr>
          <w:p w14:paraId="3DDC04E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D874404" w14:textId="77777777" w:rsidTr="006B0D18">
        <w:tc>
          <w:tcPr>
            <w:tcW w:w="562" w:type="dxa"/>
            <w:shd w:val="clear" w:color="auto" w:fill="auto"/>
            <w:tcMar>
              <w:left w:w="45" w:type="dxa"/>
              <w:right w:w="45" w:type="dxa"/>
            </w:tcMar>
            <w:vAlign w:val="center"/>
          </w:tcPr>
          <w:p w14:paraId="1BBB6F2B" w14:textId="77777777" w:rsidR="00253F23" w:rsidRDefault="00253F23" w:rsidP="006B0D18">
            <w:pPr>
              <w:jc w:val="center"/>
              <w:rPr>
                <w:rFonts w:ascii="宋体" w:hAnsi="宋体" w:cs="宋体"/>
                <w:color w:val="000000"/>
                <w:sz w:val="22"/>
              </w:rPr>
            </w:pPr>
            <w:r>
              <w:rPr>
                <w:rFonts w:hint="eastAsia"/>
                <w:color w:val="000000"/>
                <w:sz w:val="22"/>
              </w:rPr>
              <w:t>23</w:t>
            </w:r>
          </w:p>
        </w:tc>
        <w:tc>
          <w:tcPr>
            <w:tcW w:w="851" w:type="dxa"/>
            <w:shd w:val="clear" w:color="auto" w:fill="auto"/>
            <w:tcMar>
              <w:left w:w="45" w:type="dxa"/>
              <w:right w:w="45" w:type="dxa"/>
            </w:tcMar>
            <w:vAlign w:val="center"/>
          </w:tcPr>
          <w:p w14:paraId="00A494E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7.3.5</w:t>
            </w:r>
          </w:p>
        </w:tc>
        <w:tc>
          <w:tcPr>
            <w:tcW w:w="1843" w:type="dxa"/>
            <w:shd w:val="clear" w:color="auto" w:fill="auto"/>
            <w:tcMar>
              <w:left w:w="45" w:type="dxa"/>
              <w:right w:w="45" w:type="dxa"/>
            </w:tcMar>
            <w:vAlign w:val="center"/>
          </w:tcPr>
          <w:p w14:paraId="44EFF71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44E7238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按需要佩戴防护手套（涉及不同的有害化学物质、病原微生物、高温和低温等），并正确选择不同种类和材质的手套</w:t>
            </w:r>
          </w:p>
        </w:tc>
        <w:tc>
          <w:tcPr>
            <w:tcW w:w="1326" w:type="dxa"/>
            <w:shd w:val="clear" w:color="auto" w:fill="auto"/>
            <w:tcMar>
              <w:left w:w="45" w:type="dxa"/>
              <w:right w:w="45" w:type="dxa"/>
            </w:tcMar>
            <w:vAlign w:val="center"/>
          </w:tcPr>
          <w:p w14:paraId="724A7569"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55423B0" w14:textId="77777777" w:rsidTr="006B0D18">
        <w:tc>
          <w:tcPr>
            <w:tcW w:w="562" w:type="dxa"/>
            <w:shd w:val="clear" w:color="auto" w:fill="auto"/>
            <w:tcMar>
              <w:left w:w="45" w:type="dxa"/>
              <w:right w:w="45" w:type="dxa"/>
            </w:tcMar>
            <w:vAlign w:val="center"/>
          </w:tcPr>
          <w:p w14:paraId="3949257F" w14:textId="77777777" w:rsidR="00253F23" w:rsidRDefault="00253F23" w:rsidP="006B0D18">
            <w:pPr>
              <w:jc w:val="center"/>
              <w:rPr>
                <w:rFonts w:ascii="宋体" w:hAnsi="宋体" w:cs="宋体"/>
                <w:color w:val="000000"/>
                <w:sz w:val="22"/>
              </w:rPr>
            </w:pPr>
            <w:r>
              <w:rPr>
                <w:rFonts w:hint="eastAsia"/>
                <w:color w:val="000000"/>
                <w:sz w:val="22"/>
              </w:rPr>
              <w:t>24</w:t>
            </w:r>
          </w:p>
        </w:tc>
        <w:tc>
          <w:tcPr>
            <w:tcW w:w="851" w:type="dxa"/>
            <w:shd w:val="clear" w:color="auto" w:fill="auto"/>
            <w:tcMar>
              <w:left w:w="45" w:type="dxa"/>
              <w:right w:w="45" w:type="dxa"/>
            </w:tcMar>
            <w:vAlign w:val="center"/>
          </w:tcPr>
          <w:p w14:paraId="46303D0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7.3.6</w:t>
            </w:r>
          </w:p>
        </w:tc>
        <w:tc>
          <w:tcPr>
            <w:tcW w:w="1843" w:type="dxa"/>
            <w:shd w:val="clear" w:color="auto" w:fill="auto"/>
            <w:tcMar>
              <w:left w:w="45" w:type="dxa"/>
              <w:right w:w="45" w:type="dxa"/>
            </w:tcMar>
            <w:vAlign w:val="center"/>
          </w:tcPr>
          <w:p w14:paraId="43A1D8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个人</w:t>
            </w:r>
            <w:r w:rsidRPr="000C7C1B">
              <w:rPr>
                <w:rFonts w:ascii="Times New Roman" w:hAnsi="Times New Roman"/>
                <w:color w:val="000000"/>
                <w:sz w:val="24"/>
                <w:szCs w:val="24"/>
              </w:rPr>
              <w:t>防护</w:t>
            </w:r>
          </w:p>
        </w:tc>
        <w:tc>
          <w:tcPr>
            <w:tcW w:w="5528" w:type="dxa"/>
            <w:shd w:val="clear" w:color="auto" w:fill="auto"/>
            <w:tcMar>
              <w:left w:w="45" w:type="dxa"/>
              <w:right w:w="45" w:type="dxa"/>
            </w:tcMar>
            <w:vAlign w:val="center"/>
          </w:tcPr>
          <w:p w14:paraId="32F7133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在特殊的实验室配备和使用呼吸器或面罩（如有挥发性毒物、溅射危险等），并正确选择种类；呼吸器或面罩在有效期内，不用时须密封放置</w:t>
            </w:r>
          </w:p>
        </w:tc>
        <w:tc>
          <w:tcPr>
            <w:tcW w:w="1326" w:type="dxa"/>
            <w:shd w:val="clear" w:color="auto" w:fill="auto"/>
            <w:tcMar>
              <w:left w:w="45" w:type="dxa"/>
              <w:right w:w="45" w:type="dxa"/>
            </w:tcMar>
            <w:vAlign w:val="center"/>
          </w:tcPr>
          <w:p w14:paraId="4BA85F1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1E3C294" w14:textId="77777777" w:rsidTr="006B0D18">
        <w:tc>
          <w:tcPr>
            <w:tcW w:w="562" w:type="dxa"/>
            <w:shd w:val="clear" w:color="auto" w:fill="auto"/>
            <w:tcMar>
              <w:left w:w="45" w:type="dxa"/>
              <w:right w:w="45" w:type="dxa"/>
            </w:tcMar>
            <w:vAlign w:val="center"/>
          </w:tcPr>
          <w:p w14:paraId="57E9CADD" w14:textId="77777777" w:rsidR="00253F23" w:rsidRDefault="00253F23" w:rsidP="006B0D18">
            <w:pPr>
              <w:jc w:val="center"/>
              <w:rPr>
                <w:rFonts w:ascii="宋体" w:hAnsi="宋体" w:cs="宋体"/>
                <w:color w:val="000000"/>
                <w:sz w:val="22"/>
              </w:rPr>
            </w:pPr>
            <w:r>
              <w:rPr>
                <w:rFonts w:hint="eastAsia"/>
                <w:color w:val="000000"/>
                <w:sz w:val="22"/>
              </w:rPr>
              <w:t>25</w:t>
            </w:r>
          </w:p>
        </w:tc>
        <w:tc>
          <w:tcPr>
            <w:tcW w:w="851" w:type="dxa"/>
            <w:shd w:val="clear" w:color="auto" w:fill="auto"/>
            <w:tcMar>
              <w:left w:w="45" w:type="dxa"/>
              <w:right w:w="45" w:type="dxa"/>
            </w:tcMar>
            <w:vAlign w:val="center"/>
          </w:tcPr>
          <w:p w14:paraId="3F18556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7.4.1</w:t>
            </w:r>
          </w:p>
        </w:tc>
        <w:tc>
          <w:tcPr>
            <w:tcW w:w="1843" w:type="dxa"/>
            <w:shd w:val="clear" w:color="auto" w:fill="auto"/>
            <w:tcMar>
              <w:left w:w="45" w:type="dxa"/>
              <w:right w:w="45" w:type="dxa"/>
            </w:tcMar>
            <w:vAlign w:val="center"/>
          </w:tcPr>
          <w:p w14:paraId="2391377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1508E0E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危险性实验（如高温、高压、高速运转等）时必须有两人在场</w:t>
            </w:r>
          </w:p>
        </w:tc>
        <w:tc>
          <w:tcPr>
            <w:tcW w:w="1326" w:type="dxa"/>
            <w:shd w:val="clear" w:color="auto" w:fill="auto"/>
            <w:tcMar>
              <w:left w:w="45" w:type="dxa"/>
              <w:right w:w="45" w:type="dxa"/>
            </w:tcMar>
            <w:vAlign w:val="center"/>
          </w:tcPr>
          <w:p w14:paraId="10A8417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889BA94" w14:textId="77777777" w:rsidTr="006B0D18">
        <w:tc>
          <w:tcPr>
            <w:tcW w:w="562" w:type="dxa"/>
            <w:shd w:val="clear" w:color="auto" w:fill="auto"/>
            <w:tcMar>
              <w:left w:w="45" w:type="dxa"/>
              <w:right w:w="45" w:type="dxa"/>
            </w:tcMar>
            <w:vAlign w:val="center"/>
          </w:tcPr>
          <w:p w14:paraId="39AC6D86" w14:textId="77777777" w:rsidR="00253F23" w:rsidRDefault="00253F23" w:rsidP="006B0D18">
            <w:pPr>
              <w:jc w:val="center"/>
              <w:rPr>
                <w:rFonts w:ascii="宋体" w:hAnsi="宋体" w:cs="宋体"/>
                <w:color w:val="000000"/>
                <w:sz w:val="22"/>
              </w:rPr>
            </w:pPr>
            <w:r>
              <w:rPr>
                <w:rFonts w:hint="eastAsia"/>
                <w:color w:val="000000"/>
                <w:sz w:val="22"/>
              </w:rPr>
              <w:t>26</w:t>
            </w:r>
          </w:p>
        </w:tc>
        <w:tc>
          <w:tcPr>
            <w:tcW w:w="851" w:type="dxa"/>
            <w:shd w:val="clear" w:color="auto" w:fill="auto"/>
            <w:tcMar>
              <w:left w:w="45" w:type="dxa"/>
              <w:right w:w="45" w:type="dxa"/>
            </w:tcMar>
            <w:vAlign w:val="center"/>
          </w:tcPr>
          <w:p w14:paraId="26F28BA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7.4.2</w:t>
            </w:r>
          </w:p>
        </w:tc>
        <w:tc>
          <w:tcPr>
            <w:tcW w:w="1843" w:type="dxa"/>
            <w:shd w:val="clear" w:color="auto" w:fill="auto"/>
            <w:tcMar>
              <w:left w:w="45" w:type="dxa"/>
              <w:right w:w="45" w:type="dxa"/>
            </w:tcMar>
            <w:vAlign w:val="center"/>
          </w:tcPr>
          <w:p w14:paraId="41E3E3E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5EA9E549" w14:textId="77777777" w:rsidR="00253F23" w:rsidRPr="000C7C1B" w:rsidRDefault="00253F23" w:rsidP="006B0D18">
            <w:pPr>
              <w:spacing w:line="320" w:lineRule="exact"/>
              <w:rPr>
                <w:color w:val="000000"/>
                <w:sz w:val="24"/>
                <w:szCs w:val="24"/>
              </w:rPr>
            </w:pPr>
            <w:r w:rsidRPr="000C7C1B">
              <w:rPr>
                <w:rFonts w:hint="eastAsia"/>
                <w:color w:val="000000"/>
                <w:szCs w:val="21"/>
              </w:rPr>
              <w:t>实验时不能脱岗，通宵实验须两人在场并有事先审批制度</w:t>
            </w:r>
          </w:p>
        </w:tc>
        <w:tc>
          <w:tcPr>
            <w:tcW w:w="1326" w:type="dxa"/>
            <w:shd w:val="clear" w:color="auto" w:fill="auto"/>
            <w:tcMar>
              <w:left w:w="45" w:type="dxa"/>
              <w:right w:w="45" w:type="dxa"/>
            </w:tcMar>
            <w:vAlign w:val="center"/>
          </w:tcPr>
          <w:p w14:paraId="36CE045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2C03EBB" w14:textId="77777777" w:rsidTr="006B0D18">
        <w:tc>
          <w:tcPr>
            <w:tcW w:w="562" w:type="dxa"/>
            <w:shd w:val="clear" w:color="auto" w:fill="auto"/>
            <w:tcMar>
              <w:left w:w="45" w:type="dxa"/>
              <w:right w:w="45" w:type="dxa"/>
            </w:tcMar>
            <w:vAlign w:val="center"/>
          </w:tcPr>
          <w:p w14:paraId="76C776FC" w14:textId="77777777" w:rsidR="00253F23" w:rsidRDefault="00253F23" w:rsidP="006B0D18">
            <w:pPr>
              <w:jc w:val="center"/>
              <w:rPr>
                <w:rFonts w:ascii="宋体" w:hAnsi="宋体" w:cs="宋体"/>
                <w:color w:val="000000"/>
                <w:sz w:val="22"/>
              </w:rPr>
            </w:pPr>
            <w:r>
              <w:rPr>
                <w:rFonts w:hint="eastAsia"/>
                <w:color w:val="000000"/>
                <w:sz w:val="22"/>
              </w:rPr>
              <w:t>27</w:t>
            </w:r>
          </w:p>
        </w:tc>
        <w:tc>
          <w:tcPr>
            <w:tcW w:w="851" w:type="dxa"/>
            <w:shd w:val="clear" w:color="auto" w:fill="auto"/>
            <w:tcMar>
              <w:left w:w="45" w:type="dxa"/>
              <w:right w:w="45" w:type="dxa"/>
            </w:tcMar>
            <w:vAlign w:val="center"/>
          </w:tcPr>
          <w:p w14:paraId="5D2C9CB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7.4.4</w:t>
            </w:r>
          </w:p>
        </w:tc>
        <w:tc>
          <w:tcPr>
            <w:tcW w:w="1843" w:type="dxa"/>
            <w:shd w:val="clear" w:color="auto" w:fill="auto"/>
            <w:tcMar>
              <w:left w:w="45" w:type="dxa"/>
              <w:right w:w="45" w:type="dxa"/>
            </w:tcMar>
            <w:vAlign w:val="center"/>
          </w:tcPr>
          <w:p w14:paraId="13857D1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p>
        </w:tc>
        <w:tc>
          <w:tcPr>
            <w:tcW w:w="5528" w:type="dxa"/>
            <w:shd w:val="clear" w:color="auto" w:fill="auto"/>
            <w:tcMar>
              <w:left w:w="45" w:type="dxa"/>
              <w:right w:w="45" w:type="dxa"/>
            </w:tcMar>
            <w:vAlign w:val="center"/>
          </w:tcPr>
          <w:p w14:paraId="031C95F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实验结束后物品归位，保持桌面整洁</w:t>
            </w:r>
          </w:p>
        </w:tc>
        <w:tc>
          <w:tcPr>
            <w:tcW w:w="1326" w:type="dxa"/>
            <w:shd w:val="clear" w:color="auto" w:fill="auto"/>
            <w:tcMar>
              <w:left w:w="45" w:type="dxa"/>
              <w:right w:w="45" w:type="dxa"/>
            </w:tcMar>
            <w:vAlign w:val="center"/>
          </w:tcPr>
          <w:p w14:paraId="7AB166C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89A247C" w14:textId="77777777" w:rsidTr="006B0D18">
        <w:tc>
          <w:tcPr>
            <w:tcW w:w="562" w:type="dxa"/>
            <w:shd w:val="clear" w:color="auto" w:fill="auto"/>
            <w:tcMar>
              <w:left w:w="45" w:type="dxa"/>
              <w:right w:w="45" w:type="dxa"/>
            </w:tcMar>
            <w:vAlign w:val="center"/>
          </w:tcPr>
          <w:p w14:paraId="2433481A"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8</w:t>
            </w:r>
          </w:p>
        </w:tc>
        <w:tc>
          <w:tcPr>
            <w:tcW w:w="851" w:type="dxa"/>
            <w:shd w:val="clear" w:color="auto" w:fill="auto"/>
            <w:tcMar>
              <w:left w:w="45" w:type="dxa"/>
              <w:right w:w="45" w:type="dxa"/>
            </w:tcMar>
            <w:vAlign w:val="center"/>
          </w:tcPr>
          <w:p w14:paraId="5E61E1D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8.3.2</w:t>
            </w:r>
          </w:p>
        </w:tc>
        <w:tc>
          <w:tcPr>
            <w:tcW w:w="1843" w:type="dxa"/>
            <w:shd w:val="clear" w:color="auto" w:fill="auto"/>
            <w:tcMar>
              <w:left w:w="45" w:type="dxa"/>
              <w:right w:w="45" w:type="dxa"/>
            </w:tcMar>
            <w:vAlign w:val="center"/>
          </w:tcPr>
          <w:p w14:paraId="6C20EDA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实验操作安全</w:t>
            </w:r>
          </w:p>
        </w:tc>
        <w:tc>
          <w:tcPr>
            <w:tcW w:w="5528" w:type="dxa"/>
            <w:shd w:val="clear" w:color="auto" w:fill="auto"/>
            <w:tcMar>
              <w:left w:w="45" w:type="dxa"/>
              <w:right w:w="45" w:type="dxa"/>
            </w:tcMar>
            <w:vAlign w:val="center"/>
          </w:tcPr>
          <w:p w14:paraId="46495078" w14:textId="77777777" w:rsidR="00253F23" w:rsidRPr="000C7C1B" w:rsidRDefault="00253F23" w:rsidP="006B0D18">
            <w:pPr>
              <w:spacing w:line="320" w:lineRule="exact"/>
              <w:rPr>
                <w:color w:val="000000"/>
                <w:sz w:val="24"/>
                <w:szCs w:val="24"/>
              </w:rPr>
            </w:pPr>
            <w:r w:rsidRPr="000C7C1B">
              <w:rPr>
                <w:rFonts w:hint="eastAsia"/>
                <w:color w:val="000000"/>
                <w:szCs w:val="21"/>
              </w:rPr>
              <w:t>制定危险实验、危险化工工艺指导书，上墙或便于取阅；按照指导书进行实验</w:t>
            </w:r>
          </w:p>
        </w:tc>
        <w:tc>
          <w:tcPr>
            <w:tcW w:w="1326" w:type="dxa"/>
            <w:shd w:val="clear" w:color="auto" w:fill="auto"/>
            <w:tcMar>
              <w:left w:w="45" w:type="dxa"/>
              <w:right w:w="45" w:type="dxa"/>
            </w:tcMar>
            <w:vAlign w:val="center"/>
          </w:tcPr>
          <w:p w14:paraId="05A0E5B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366C092" w14:textId="77777777" w:rsidTr="006B0D18">
        <w:tc>
          <w:tcPr>
            <w:tcW w:w="562" w:type="dxa"/>
            <w:shd w:val="clear" w:color="auto" w:fill="auto"/>
            <w:tcMar>
              <w:left w:w="45" w:type="dxa"/>
              <w:right w:w="45" w:type="dxa"/>
            </w:tcMar>
            <w:vAlign w:val="center"/>
          </w:tcPr>
          <w:p w14:paraId="1C764B97"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2</w:t>
            </w:r>
            <w:r>
              <w:rPr>
                <w:rFonts w:ascii="宋体" w:hAnsi="宋体" w:cs="宋体"/>
                <w:color w:val="000000"/>
                <w:sz w:val="22"/>
              </w:rPr>
              <w:t>9</w:t>
            </w:r>
          </w:p>
        </w:tc>
        <w:tc>
          <w:tcPr>
            <w:tcW w:w="851" w:type="dxa"/>
            <w:shd w:val="clear" w:color="auto" w:fill="auto"/>
            <w:tcMar>
              <w:left w:w="45" w:type="dxa"/>
              <w:right w:w="45" w:type="dxa"/>
            </w:tcMar>
            <w:vAlign w:val="center"/>
          </w:tcPr>
          <w:p w14:paraId="013EAF9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8.3.3</w:t>
            </w:r>
          </w:p>
        </w:tc>
        <w:tc>
          <w:tcPr>
            <w:tcW w:w="1843" w:type="dxa"/>
            <w:shd w:val="clear" w:color="auto" w:fill="auto"/>
            <w:tcMar>
              <w:left w:w="45" w:type="dxa"/>
              <w:right w:w="45" w:type="dxa"/>
            </w:tcMar>
            <w:vAlign w:val="center"/>
          </w:tcPr>
          <w:p w14:paraId="5CE2A4C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实验操作安全</w:t>
            </w:r>
          </w:p>
        </w:tc>
        <w:tc>
          <w:tcPr>
            <w:tcW w:w="5528" w:type="dxa"/>
            <w:shd w:val="clear" w:color="auto" w:fill="auto"/>
            <w:tcMar>
              <w:left w:w="45" w:type="dxa"/>
              <w:right w:w="45" w:type="dxa"/>
            </w:tcMar>
            <w:vAlign w:val="center"/>
          </w:tcPr>
          <w:p w14:paraId="7DD8EC64" w14:textId="77777777" w:rsidR="00253F23" w:rsidRPr="000C7C1B" w:rsidRDefault="00253F23" w:rsidP="006B0D18">
            <w:pPr>
              <w:spacing w:line="320" w:lineRule="exact"/>
              <w:rPr>
                <w:color w:val="000000"/>
                <w:sz w:val="24"/>
                <w:szCs w:val="24"/>
              </w:rPr>
            </w:pPr>
            <w:r w:rsidRPr="000C7C1B">
              <w:rPr>
                <w:rFonts w:hint="eastAsia"/>
                <w:color w:val="000000"/>
                <w:szCs w:val="21"/>
              </w:rPr>
              <w:t>建立针对特殊危险实验的应急预案，方便取阅；实验人员熟悉所涉及的危险性及应急处理措施</w:t>
            </w:r>
          </w:p>
        </w:tc>
        <w:tc>
          <w:tcPr>
            <w:tcW w:w="1326" w:type="dxa"/>
            <w:shd w:val="clear" w:color="auto" w:fill="auto"/>
            <w:tcMar>
              <w:left w:w="45" w:type="dxa"/>
              <w:right w:w="45" w:type="dxa"/>
            </w:tcMar>
            <w:vAlign w:val="center"/>
          </w:tcPr>
          <w:p w14:paraId="05F1AC2C"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37F65770" w14:textId="77777777" w:rsidR="00253F23" w:rsidRDefault="00253F23" w:rsidP="00253F23">
      <w:pPr>
        <w:spacing w:line="500" w:lineRule="exact"/>
        <w:ind w:left="360" w:firstLineChars="200" w:firstLine="480"/>
        <w:jc w:val="left"/>
        <w:rPr>
          <w:rFonts w:ascii="仿宋" w:eastAsia="仿宋" w:hAnsi="仿宋" w:hint="eastAsia"/>
          <w:sz w:val="24"/>
          <w:szCs w:val="24"/>
        </w:rPr>
      </w:pPr>
    </w:p>
    <w:p w14:paraId="00853896" w14:textId="77777777" w:rsidR="00253F23" w:rsidRDefault="00253F23" w:rsidP="00253F23">
      <w:pPr>
        <w:spacing w:line="500" w:lineRule="exact"/>
        <w:ind w:left="360"/>
        <w:jc w:val="center"/>
        <w:rPr>
          <w:rFonts w:ascii="仿宋_GB2312" w:eastAsia="仿宋_GB2312" w:hAnsi="仿宋" w:hint="eastAsia"/>
          <w:b/>
          <w:bCs/>
          <w:sz w:val="32"/>
          <w:szCs w:val="32"/>
        </w:rPr>
      </w:pPr>
      <w:r>
        <w:rPr>
          <w:rFonts w:ascii="仿宋_GB2312" w:eastAsia="仿宋_GB2312" w:hAnsi="仿宋" w:hint="eastAsia"/>
          <w:b/>
          <w:bCs/>
          <w:sz w:val="32"/>
          <w:szCs w:val="32"/>
        </w:rPr>
        <w:t>三</w:t>
      </w:r>
      <w:r w:rsidRPr="00E30B7F">
        <w:rPr>
          <w:rFonts w:ascii="仿宋_GB2312" w:eastAsia="仿宋_GB2312" w:hAnsi="仿宋" w:hint="eastAsia"/>
          <w:b/>
          <w:bCs/>
          <w:sz w:val="32"/>
          <w:szCs w:val="32"/>
        </w:rPr>
        <w:t>、危险源</w:t>
      </w:r>
      <w:r>
        <w:rPr>
          <w:rFonts w:ascii="仿宋_GB2312" w:eastAsia="仿宋_GB2312" w:hAnsi="仿宋" w:hint="eastAsia"/>
          <w:b/>
          <w:bCs/>
          <w:sz w:val="32"/>
          <w:szCs w:val="32"/>
        </w:rPr>
        <w:t>的共性管理问题</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4DBC126A" w14:textId="77777777" w:rsidTr="006B0D18">
        <w:tc>
          <w:tcPr>
            <w:tcW w:w="562" w:type="dxa"/>
            <w:shd w:val="clear" w:color="auto" w:fill="auto"/>
            <w:tcMar>
              <w:left w:w="45" w:type="dxa"/>
              <w:right w:w="45" w:type="dxa"/>
            </w:tcMar>
            <w:vAlign w:val="center"/>
          </w:tcPr>
          <w:p w14:paraId="11D87E41"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39703A17"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2171455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117E90A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3F80DD71"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6ABF48AA" w14:textId="77777777" w:rsidTr="006B0D18">
        <w:tc>
          <w:tcPr>
            <w:tcW w:w="562" w:type="dxa"/>
            <w:shd w:val="clear" w:color="auto" w:fill="auto"/>
            <w:tcMar>
              <w:left w:w="45" w:type="dxa"/>
              <w:right w:w="45" w:type="dxa"/>
            </w:tcMar>
            <w:vAlign w:val="center"/>
          </w:tcPr>
          <w:p w14:paraId="431B4898"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08BCD22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4.1.1</w:t>
            </w:r>
          </w:p>
        </w:tc>
        <w:tc>
          <w:tcPr>
            <w:tcW w:w="1843" w:type="dxa"/>
            <w:shd w:val="clear" w:color="auto" w:fill="auto"/>
            <w:tcMar>
              <w:left w:w="45" w:type="dxa"/>
              <w:right w:w="45" w:type="dxa"/>
            </w:tcMar>
            <w:vAlign w:val="center"/>
          </w:tcPr>
          <w:p w14:paraId="4ED5E679"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危险源</w:t>
            </w:r>
            <w:r w:rsidRPr="000C7C1B">
              <w:rPr>
                <w:rFonts w:ascii="宋体" w:hAnsi="宋体"/>
                <w:sz w:val="24"/>
                <w:szCs w:val="24"/>
              </w:rPr>
              <w:t>辨识</w:t>
            </w:r>
          </w:p>
        </w:tc>
        <w:tc>
          <w:tcPr>
            <w:tcW w:w="5528" w:type="dxa"/>
            <w:shd w:val="clear" w:color="auto" w:fill="auto"/>
            <w:tcMar>
              <w:left w:w="45" w:type="dxa"/>
              <w:right w:w="45" w:type="dxa"/>
            </w:tcMar>
            <w:vAlign w:val="center"/>
          </w:tcPr>
          <w:p w14:paraId="7EF7896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建立了实验室安全危险源清单，内容包括涉及单位、房间、类别、数量、责任人等信息</w:t>
            </w:r>
          </w:p>
        </w:tc>
        <w:tc>
          <w:tcPr>
            <w:tcW w:w="1326" w:type="dxa"/>
            <w:shd w:val="clear" w:color="auto" w:fill="auto"/>
            <w:tcMar>
              <w:left w:w="45" w:type="dxa"/>
              <w:right w:w="45" w:type="dxa"/>
            </w:tcMar>
            <w:vAlign w:val="center"/>
          </w:tcPr>
          <w:p w14:paraId="795FC96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77D97DD5" w14:textId="77777777" w:rsidTr="006B0D18">
        <w:tc>
          <w:tcPr>
            <w:tcW w:w="562" w:type="dxa"/>
            <w:shd w:val="clear" w:color="auto" w:fill="auto"/>
            <w:tcMar>
              <w:left w:w="45" w:type="dxa"/>
              <w:right w:w="45" w:type="dxa"/>
            </w:tcMar>
            <w:vAlign w:val="center"/>
          </w:tcPr>
          <w:p w14:paraId="47539B84"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6D81F72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4.1.3</w:t>
            </w:r>
          </w:p>
        </w:tc>
        <w:tc>
          <w:tcPr>
            <w:tcW w:w="1843" w:type="dxa"/>
            <w:shd w:val="clear" w:color="auto" w:fill="auto"/>
            <w:tcMar>
              <w:left w:w="45" w:type="dxa"/>
              <w:right w:w="45" w:type="dxa"/>
            </w:tcMar>
            <w:vAlign w:val="center"/>
          </w:tcPr>
          <w:p w14:paraId="2DF3C26D"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危险源</w:t>
            </w:r>
            <w:r w:rsidRPr="000C7C1B">
              <w:rPr>
                <w:rFonts w:ascii="宋体" w:hAnsi="宋体"/>
                <w:sz w:val="24"/>
                <w:szCs w:val="24"/>
              </w:rPr>
              <w:t>辨识</w:t>
            </w:r>
          </w:p>
        </w:tc>
        <w:tc>
          <w:tcPr>
            <w:tcW w:w="5528" w:type="dxa"/>
            <w:shd w:val="clear" w:color="auto" w:fill="auto"/>
            <w:tcMar>
              <w:left w:w="45" w:type="dxa"/>
              <w:right w:w="45" w:type="dxa"/>
            </w:tcMar>
            <w:vAlign w:val="center"/>
          </w:tcPr>
          <w:p w14:paraId="7B76A40A" w14:textId="77777777" w:rsidR="00253F23" w:rsidRPr="000C7C1B" w:rsidRDefault="00253F23" w:rsidP="006B0D18">
            <w:pPr>
              <w:spacing w:line="320" w:lineRule="exact"/>
              <w:rPr>
                <w:color w:val="000000"/>
                <w:sz w:val="24"/>
                <w:szCs w:val="24"/>
              </w:rPr>
            </w:pPr>
            <w:r w:rsidRPr="000C7C1B">
              <w:rPr>
                <w:rFonts w:hint="eastAsia"/>
                <w:color w:val="000000"/>
                <w:szCs w:val="21"/>
              </w:rPr>
              <w:t>涉及剧毒品、病原微生物、放射性同位素、强磁等高危场所，具备符合要求的软硬件设施，并有明显的警示标识</w:t>
            </w:r>
          </w:p>
        </w:tc>
        <w:tc>
          <w:tcPr>
            <w:tcW w:w="1326" w:type="dxa"/>
            <w:shd w:val="clear" w:color="auto" w:fill="auto"/>
            <w:tcMar>
              <w:left w:w="45" w:type="dxa"/>
              <w:right w:w="45" w:type="dxa"/>
            </w:tcMar>
            <w:vAlign w:val="center"/>
          </w:tcPr>
          <w:p w14:paraId="118008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728B1AB" w14:textId="77777777" w:rsidTr="006B0D18">
        <w:tc>
          <w:tcPr>
            <w:tcW w:w="562" w:type="dxa"/>
            <w:shd w:val="clear" w:color="auto" w:fill="auto"/>
            <w:tcMar>
              <w:left w:w="45" w:type="dxa"/>
              <w:right w:w="45" w:type="dxa"/>
            </w:tcMar>
            <w:vAlign w:val="center"/>
          </w:tcPr>
          <w:p w14:paraId="6DBD3BED"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0FB0F48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4.3.3</w:t>
            </w:r>
          </w:p>
        </w:tc>
        <w:tc>
          <w:tcPr>
            <w:tcW w:w="1843" w:type="dxa"/>
            <w:shd w:val="clear" w:color="auto" w:fill="auto"/>
            <w:tcMar>
              <w:left w:w="45" w:type="dxa"/>
              <w:right w:w="45" w:type="dxa"/>
            </w:tcMar>
            <w:vAlign w:val="center"/>
          </w:tcPr>
          <w:p w14:paraId="12A0A0A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隐患整改</w:t>
            </w:r>
          </w:p>
        </w:tc>
        <w:tc>
          <w:tcPr>
            <w:tcW w:w="5528" w:type="dxa"/>
            <w:shd w:val="clear" w:color="auto" w:fill="auto"/>
            <w:tcMar>
              <w:left w:w="45" w:type="dxa"/>
              <w:right w:w="45" w:type="dxa"/>
            </w:tcMar>
            <w:vAlign w:val="center"/>
          </w:tcPr>
          <w:p w14:paraId="373FEB74" w14:textId="77777777" w:rsidR="00253F23" w:rsidRPr="000C7C1B" w:rsidRDefault="00253F23" w:rsidP="006B0D18">
            <w:pPr>
              <w:spacing w:line="320" w:lineRule="exact"/>
              <w:rPr>
                <w:color w:val="000000"/>
                <w:sz w:val="24"/>
                <w:szCs w:val="24"/>
              </w:rPr>
            </w:pPr>
            <w:r w:rsidRPr="000C7C1B">
              <w:rPr>
                <w:rFonts w:hint="eastAsia"/>
                <w:color w:val="000000"/>
                <w:szCs w:val="21"/>
              </w:rPr>
              <w:t>如有重大隐患，实验室应立即停止实验活动，采取相应防范措施或整改完成后方能恢复实验</w:t>
            </w:r>
          </w:p>
        </w:tc>
        <w:tc>
          <w:tcPr>
            <w:tcW w:w="1326" w:type="dxa"/>
            <w:shd w:val="clear" w:color="auto" w:fill="auto"/>
            <w:tcMar>
              <w:left w:w="45" w:type="dxa"/>
              <w:right w:w="45" w:type="dxa"/>
            </w:tcMar>
            <w:vAlign w:val="center"/>
          </w:tcPr>
          <w:p w14:paraId="2A38913E"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AF288FE" w14:textId="77777777" w:rsidTr="006B0D18">
        <w:tc>
          <w:tcPr>
            <w:tcW w:w="562" w:type="dxa"/>
            <w:shd w:val="clear" w:color="auto" w:fill="auto"/>
            <w:tcMar>
              <w:left w:w="45" w:type="dxa"/>
              <w:right w:w="45" w:type="dxa"/>
            </w:tcMar>
            <w:vAlign w:val="center"/>
          </w:tcPr>
          <w:p w14:paraId="4F34C529"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367CA025"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color w:val="000000"/>
                <w:sz w:val="24"/>
                <w:szCs w:val="24"/>
              </w:rPr>
              <w:t>6.4.1</w:t>
            </w:r>
          </w:p>
        </w:tc>
        <w:tc>
          <w:tcPr>
            <w:tcW w:w="1843" w:type="dxa"/>
            <w:shd w:val="clear" w:color="auto" w:fill="auto"/>
            <w:tcMar>
              <w:left w:w="45" w:type="dxa"/>
              <w:right w:w="45" w:type="dxa"/>
            </w:tcMar>
            <w:vAlign w:val="center"/>
          </w:tcPr>
          <w:p w14:paraId="661874A5"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门禁</w:t>
            </w:r>
            <w:r w:rsidRPr="000C7C1B">
              <w:rPr>
                <w:rFonts w:ascii="宋体" w:hAnsi="宋体"/>
                <w:sz w:val="24"/>
                <w:szCs w:val="24"/>
              </w:rPr>
              <w:t>监控</w:t>
            </w:r>
          </w:p>
        </w:tc>
        <w:tc>
          <w:tcPr>
            <w:tcW w:w="5528" w:type="dxa"/>
            <w:shd w:val="clear" w:color="auto" w:fill="auto"/>
            <w:tcMar>
              <w:left w:w="45" w:type="dxa"/>
              <w:right w:w="45" w:type="dxa"/>
            </w:tcMar>
            <w:vAlign w:val="center"/>
          </w:tcPr>
          <w:p w14:paraId="533FC98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在剧毒品、病原微生物，特种设备和放射源存放点等重点场所安装门禁和监控设施，运转正常，有专人管理</w:t>
            </w:r>
          </w:p>
        </w:tc>
        <w:tc>
          <w:tcPr>
            <w:tcW w:w="1326" w:type="dxa"/>
            <w:shd w:val="clear" w:color="auto" w:fill="auto"/>
            <w:tcMar>
              <w:left w:w="45" w:type="dxa"/>
              <w:right w:w="45" w:type="dxa"/>
            </w:tcMar>
            <w:vAlign w:val="center"/>
          </w:tcPr>
          <w:p w14:paraId="512386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bl>
    <w:p w14:paraId="257E5290" w14:textId="77777777" w:rsidR="00253F23" w:rsidRDefault="00253F23" w:rsidP="00253F23">
      <w:pPr>
        <w:spacing w:line="500" w:lineRule="exact"/>
        <w:ind w:left="360"/>
        <w:jc w:val="center"/>
        <w:rPr>
          <w:rFonts w:ascii="仿宋_GB2312" w:eastAsia="仿宋_GB2312" w:hAnsi="仿宋" w:hint="eastAsia"/>
          <w:b/>
          <w:bCs/>
          <w:sz w:val="32"/>
          <w:szCs w:val="32"/>
        </w:rPr>
      </w:pPr>
    </w:p>
    <w:p w14:paraId="7A32336E" w14:textId="77777777" w:rsidR="00253F23" w:rsidRDefault="00253F23" w:rsidP="00253F23">
      <w:pPr>
        <w:spacing w:line="500" w:lineRule="exact"/>
        <w:ind w:left="360"/>
        <w:jc w:val="center"/>
        <w:rPr>
          <w:rFonts w:ascii="仿宋_GB2312" w:eastAsia="仿宋_GB2312" w:hAnsi="仿宋" w:hint="eastAsia"/>
          <w:b/>
          <w:bCs/>
          <w:sz w:val="32"/>
          <w:szCs w:val="32"/>
        </w:rPr>
      </w:pPr>
      <w:r>
        <w:rPr>
          <w:rFonts w:ascii="仿宋_GB2312" w:eastAsia="仿宋_GB2312" w:hAnsi="仿宋" w:hint="eastAsia"/>
          <w:b/>
          <w:bCs/>
          <w:sz w:val="32"/>
          <w:szCs w:val="32"/>
        </w:rPr>
        <w:lastRenderedPageBreak/>
        <w:t>四</w:t>
      </w:r>
      <w:r w:rsidRPr="00E30B7F">
        <w:rPr>
          <w:rFonts w:ascii="仿宋_GB2312" w:eastAsia="仿宋_GB2312" w:hAnsi="仿宋" w:hint="eastAsia"/>
          <w:b/>
          <w:bCs/>
          <w:sz w:val="32"/>
          <w:szCs w:val="32"/>
        </w:rPr>
        <w:t>、</w:t>
      </w:r>
      <w:r>
        <w:rPr>
          <w:rFonts w:ascii="仿宋_GB2312" w:eastAsia="仿宋_GB2312" w:hAnsi="仿宋" w:hint="eastAsia"/>
          <w:b/>
          <w:bCs/>
          <w:sz w:val="32"/>
          <w:szCs w:val="32"/>
        </w:rPr>
        <w:t>化学品安全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686F11E5" w14:textId="77777777" w:rsidTr="006B0D18">
        <w:tc>
          <w:tcPr>
            <w:tcW w:w="562" w:type="dxa"/>
            <w:shd w:val="clear" w:color="auto" w:fill="auto"/>
            <w:tcMar>
              <w:left w:w="45" w:type="dxa"/>
              <w:right w:w="45" w:type="dxa"/>
            </w:tcMar>
            <w:vAlign w:val="center"/>
          </w:tcPr>
          <w:p w14:paraId="72EBE9FC"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5F7C5F75"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4166EF89"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2500210E"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1100D81A"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43112CC4" w14:textId="77777777" w:rsidTr="006B0D18">
        <w:tc>
          <w:tcPr>
            <w:tcW w:w="562" w:type="dxa"/>
            <w:shd w:val="clear" w:color="auto" w:fill="auto"/>
            <w:tcMar>
              <w:left w:w="45" w:type="dxa"/>
              <w:right w:w="45" w:type="dxa"/>
            </w:tcMar>
            <w:vAlign w:val="center"/>
          </w:tcPr>
          <w:p w14:paraId="080E5DBB"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A2E72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8.1.2</w:t>
            </w:r>
          </w:p>
        </w:tc>
        <w:tc>
          <w:tcPr>
            <w:tcW w:w="1843" w:type="dxa"/>
            <w:shd w:val="clear" w:color="auto" w:fill="auto"/>
            <w:tcMar>
              <w:left w:w="45" w:type="dxa"/>
              <w:right w:w="45" w:type="dxa"/>
            </w:tcMar>
            <w:vAlign w:val="center"/>
          </w:tcPr>
          <w:p w14:paraId="52F502D8" w14:textId="77777777" w:rsidR="00253F23" w:rsidRPr="000C7C1B" w:rsidRDefault="00253F23" w:rsidP="006B0D18">
            <w:pPr>
              <w:widowControl/>
              <w:rPr>
                <w:bCs/>
                <w:color w:val="000000"/>
                <w:szCs w:val="21"/>
              </w:rPr>
            </w:pPr>
            <w:r w:rsidRPr="000C7C1B">
              <w:rPr>
                <w:rFonts w:hint="eastAsia"/>
                <w:bCs/>
                <w:color w:val="000000"/>
                <w:szCs w:val="21"/>
              </w:rPr>
              <w:t>危险化学品采购、验收、发放</w:t>
            </w:r>
          </w:p>
        </w:tc>
        <w:tc>
          <w:tcPr>
            <w:tcW w:w="5528" w:type="dxa"/>
            <w:shd w:val="clear" w:color="auto" w:fill="auto"/>
            <w:tcMar>
              <w:left w:w="45" w:type="dxa"/>
              <w:right w:w="45" w:type="dxa"/>
            </w:tcMar>
            <w:vAlign w:val="center"/>
          </w:tcPr>
          <w:p w14:paraId="1C7B032B" w14:textId="77777777" w:rsidR="00253F23" w:rsidRPr="000C7C1B" w:rsidRDefault="00253F23" w:rsidP="006B0D18">
            <w:pPr>
              <w:spacing w:line="320" w:lineRule="exact"/>
              <w:rPr>
                <w:color w:val="000000"/>
                <w:sz w:val="24"/>
                <w:szCs w:val="24"/>
              </w:rPr>
            </w:pPr>
            <w:r w:rsidRPr="000C7C1B">
              <w:rPr>
                <w:rFonts w:hint="eastAsia"/>
                <w:color w:val="000000"/>
                <w:szCs w:val="21"/>
              </w:rPr>
              <w:t>剧毒品、易制毒品、易制爆品、爆炸品购买前须经学校审批，报公安部门批准或备案后，向具有经营许可资质的单位购买。</w:t>
            </w:r>
            <w:proofErr w:type="gramStart"/>
            <w:r w:rsidRPr="000C7C1B">
              <w:rPr>
                <w:rFonts w:hint="eastAsia"/>
                <w:color w:val="000000"/>
                <w:szCs w:val="21"/>
              </w:rPr>
              <w:t>校职能</w:t>
            </w:r>
            <w:proofErr w:type="gramEnd"/>
            <w:r w:rsidRPr="000C7C1B">
              <w:rPr>
                <w:rFonts w:hint="eastAsia"/>
                <w:color w:val="000000"/>
                <w:szCs w:val="21"/>
              </w:rPr>
              <w:t>部门保留资料、建立档案。不得私自从外单位获取管控化学品</w:t>
            </w:r>
          </w:p>
        </w:tc>
        <w:tc>
          <w:tcPr>
            <w:tcW w:w="1326" w:type="dxa"/>
            <w:shd w:val="clear" w:color="auto" w:fill="auto"/>
            <w:tcMar>
              <w:left w:w="45" w:type="dxa"/>
              <w:right w:w="45" w:type="dxa"/>
            </w:tcMar>
            <w:vAlign w:val="center"/>
          </w:tcPr>
          <w:p w14:paraId="36355546" w14:textId="77777777" w:rsidR="00253F23" w:rsidRDefault="00253F23" w:rsidP="006B0D18">
            <w:pPr>
              <w:spacing w:line="320" w:lineRule="exact"/>
              <w:jc w:val="center"/>
              <w:rPr>
                <w:rFonts w:ascii="宋体" w:hAnsi="宋体"/>
                <w:color w:val="000000"/>
                <w:sz w:val="24"/>
                <w:szCs w:val="24"/>
              </w:rPr>
            </w:pPr>
            <w:r>
              <w:rPr>
                <w:rFonts w:ascii="宋体" w:hAnsi="宋体" w:hint="eastAsia"/>
                <w:color w:val="000000"/>
                <w:sz w:val="24"/>
                <w:szCs w:val="24"/>
              </w:rPr>
              <w:t>*</w:t>
            </w:r>
          </w:p>
          <w:p w14:paraId="3715314D" w14:textId="77777777" w:rsidR="00253F23" w:rsidRPr="000C7C1B" w:rsidRDefault="00253F23" w:rsidP="006B0D18">
            <w:pPr>
              <w:spacing w:line="320" w:lineRule="exact"/>
              <w:jc w:val="center"/>
              <w:rPr>
                <w:rFonts w:ascii="Times New Roman" w:hAnsi="Times New Roman"/>
                <w:color w:val="000000"/>
                <w:sz w:val="24"/>
                <w:szCs w:val="24"/>
              </w:rPr>
            </w:pPr>
            <w:r>
              <w:rPr>
                <w:rFonts w:ascii="宋体" w:hAnsi="宋体" w:hint="eastAsia"/>
                <w:color w:val="000000"/>
                <w:sz w:val="24"/>
                <w:szCs w:val="24"/>
              </w:rPr>
              <w:t>**</w:t>
            </w:r>
          </w:p>
        </w:tc>
      </w:tr>
      <w:tr w:rsidR="00253F23" w:rsidRPr="000C7C1B" w14:paraId="55D94437" w14:textId="77777777" w:rsidTr="006B0D18">
        <w:tc>
          <w:tcPr>
            <w:tcW w:w="562" w:type="dxa"/>
            <w:shd w:val="clear" w:color="auto" w:fill="auto"/>
            <w:tcMar>
              <w:left w:w="45" w:type="dxa"/>
              <w:right w:w="45" w:type="dxa"/>
            </w:tcMar>
            <w:vAlign w:val="center"/>
          </w:tcPr>
          <w:p w14:paraId="04EF3439"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67B31A1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8.1.1</w:t>
            </w:r>
          </w:p>
        </w:tc>
        <w:tc>
          <w:tcPr>
            <w:tcW w:w="1843" w:type="dxa"/>
            <w:shd w:val="clear" w:color="auto" w:fill="auto"/>
            <w:tcMar>
              <w:left w:w="45" w:type="dxa"/>
              <w:right w:w="45" w:type="dxa"/>
            </w:tcMar>
            <w:vAlign w:val="center"/>
          </w:tcPr>
          <w:p w14:paraId="5CFCC4B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危险化学品采购、验收、发放</w:t>
            </w:r>
          </w:p>
        </w:tc>
        <w:tc>
          <w:tcPr>
            <w:tcW w:w="5528" w:type="dxa"/>
            <w:shd w:val="clear" w:color="auto" w:fill="auto"/>
            <w:tcMar>
              <w:left w:w="45" w:type="dxa"/>
              <w:right w:w="45" w:type="dxa"/>
            </w:tcMar>
            <w:vAlign w:val="center"/>
          </w:tcPr>
          <w:p w14:paraId="68136A9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一般危险化学品要向具有</w:t>
            </w:r>
            <w:proofErr w:type="gramStart"/>
            <w:r w:rsidRPr="000C7C1B">
              <w:rPr>
                <w:rFonts w:hint="eastAsia"/>
                <w:color w:val="000000"/>
                <w:sz w:val="24"/>
                <w:szCs w:val="24"/>
              </w:rPr>
              <w:t>危化品</w:t>
            </w:r>
            <w:proofErr w:type="gramEnd"/>
            <w:r w:rsidRPr="000C7C1B">
              <w:rPr>
                <w:rFonts w:hint="eastAsia"/>
                <w:color w:val="000000"/>
                <w:sz w:val="24"/>
                <w:szCs w:val="24"/>
              </w:rPr>
              <w:t>生产经营许可资质的单位购买</w:t>
            </w:r>
          </w:p>
        </w:tc>
        <w:tc>
          <w:tcPr>
            <w:tcW w:w="1326" w:type="dxa"/>
            <w:shd w:val="clear" w:color="auto" w:fill="auto"/>
            <w:tcMar>
              <w:left w:w="45" w:type="dxa"/>
              <w:right w:w="45" w:type="dxa"/>
            </w:tcMar>
            <w:vAlign w:val="center"/>
          </w:tcPr>
          <w:p w14:paraId="4BECC89E"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9CD6073" w14:textId="77777777" w:rsidTr="006B0D18">
        <w:tc>
          <w:tcPr>
            <w:tcW w:w="562" w:type="dxa"/>
            <w:shd w:val="clear" w:color="auto" w:fill="auto"/>
            <w:tcMar>
              <w:left w:w="45" w:type="dxa"/>
              <w:right w:w="45" w:type="dxa"/>
            </w:tcMar>
            <w:vAlign w:val="center"/>
          </w:tcPr>
          <w:p w14:paraId="0B1AE4A0"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21C17E2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8.2.1</w:t>
            </w:r>
          </w:p>
        </w:tc>
        <w:tc>
          <w:tcPr>
            <w:tcW w:w="1843" w:type="dxa"/>
            <w:shd w:val="clear" w:color="auto" w:fill="auto"/>
            <w:tcMar>
              <w:left w:w="45" w:type="dxa"/>
              <w:right w:w="45" w:type="dxa"/>
            </w:tcMar>
            <w:vAlign w:val="center"/>
          </w:tcPr>
          <w:p w14:paraId="1711889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16B0F9D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有实验室内化学品的动态使用台帐；建立本实验室危险化学品目录，并有危险化学品安全技术说明书（</w:t>
            </w:r>
            <w:r w:rsidRPr="000C7C1B">
              <w:rPr>
                <w:rFonts w:ascii="Times New Roman" w:hAnsi="Times New Roman"/>
                <w:color w:val="000000"/>
                <w:sz w:val="24"/>
                <w:szCs w:val="24"/>
              </w:rPr>
              <w:t>MSDS</w:t>
            </w:r>
            <w:r w:rsidRPr="000C7C1B">
              <w:rPr>
                <w:rFonts w:hint="eastAsia"/>
                <w:color w:val="000000"/>
                <w:sz w:val="24"/>
                <w:szCs w:val="24"/>
              </w:rPr>
              <w:t>）或安全周知卡，方便查阅</w:t>
            </w:r>
          </w:p>
        </w:tc>
        <w:tc>
          <w:tcPr>
            <w:tcW w:w="1326" w:type="dxa"/>
            <w:shd w:val="clear" w:color="auto" w:fill="auto"/>
            <w:tcMar>
              <w:left w:w="45" w:type="dxa"/>
              <w:right w:w="45" w:type="dxa"/>
            </w:tcMar>
            <w:vAlign w:val="center"/>
          </w:tcPr>
          <w:p w14:paraId="1E6CAA4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13CA2B7" w14:textId="77777777" w:rsidTr="006B0D18">
        <w:tc>
          <w:tcPr>
            <w:tcW w:w="562" w:type="dxa"/>
            <w:shd w:val="clear" w:color="auto" w:fill="auto"/>
            <w:tcMar>
              <w:left w:w="45" w:type="dxa"/>
              <w:right w:w="45" w:type="dxa"/>
            </w:tcMar>
            <w:vAlign w:val="center"/>
          </w:tcPr>
          <w:p w14:paraId="66FA02E0"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204D492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8.2.4</w:t>
            </w:r>
          </w:p>
        </w:tc>
        <w:tc>
          <w:tcPr>
            <w:tcW w:w="1843" w:type="dxa"/>
            <w:shd w:val="clear" w:color="auto" w:fill="auto"/>
            <w:tcMar>
              <w:left w:w="45" w:type="dxa"/>
              <w:right w:w="45" w:type="dxa"/>
            </w:tcMar>
            <w:vAlign w:val="center"/>
          </w:tcPr>
          <w:p w14:paraId="4FFD429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41EFEB9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实验室内存放的危险化学品总量原则上不应超过</w:t>
            </w:r>
            <w:r w:rsidRPr="000C7C1B">
              <w:rPr>
                <w:rFonts w:ascii="Times New Roman" w:hAnsi="Times New Roman"/>
                <w:color w:val="000000"/>
                <w:sz w:val="24"/>
                <w:szCs w:val="24"/>
              </w:rPr>
              <w:t>100L</w:t>
            </w:r>
            <w:r w:rsidRPr="000C7C1B">
              <w:rPr>
                <w:rFonts w:hint="eastAsia"/>
                <w:color w:val="000000"/>
                <w:sz w:val="24"/>
                <w:szCs w:val="24"/>
              </w:rPr>
              <w:t>或</w:t>
            </w:r>
            <w:r w:rsidRPr="000C7C1B">
              <w:rPr>
                <w:rFonts w:ascii="Times New Roman" w:hAnsi="Times New Roman"/>
                <w:color w:val="000000"/>
                <w:sz w:val="24"/>
                <w:szCs w:val="24"/>
              </w:rPr>
              <w:t>100kg</w:t>
            </w:r>
            <w:r w:rsidRPr="000C7C1B">
              <w:rPr>
                <w:rFonts w:hint="eastAsia"/>
                <w:color w:val="000000"/>
                <w:sz w:val="24"/>
                <w:szCs w:val="24"/>
              </w:rPr>
              <w:t>，其中易燃易爆性化学品的存放总量不应超过</w:t>
            </w:r>
            <w:r w:rsidRPr="000C7C1B">
              <w:rPr>
                <w:rFonts w:ascii="Times New Roman" w:hAnsi="Times New Roman"/>
                <w:color w:val="000000"/>
                <w:sz w:val="24"/>
                <w:szCs w:val="24"/>
              </w:rPr>
              <w:t xml:space="preserve">50L </w:t>
            </w:r>
            <w:r w:rsidRPr="000C7C1B">
              <w:rPr>
                <w:rFonts w:hint="eastAsia"/>
                <w:color w:val="000000"/>
                <w:sz w:val="24"/>
                <w:szCs w:val="24"/>
              </w:rPr>
              <w:t>或</w:t>
            </w:r>
            <w:r w:rsidRPr="000C7C1B">
              <w:rPr>
                <w:rFonts w:ascii="Times New Roman" w:hAnsi="Times New Roman"/>
                <w:color w:val="000000"/>
                <w:sz w:val="24"/>
                <w:szCs w:val="24"/>
              </w:rPr>
              <w:t>50kg</w:t>
            </w:r>
            <w:r w:rsidRPr="000C7C1B">
              <w:rPr>
                <w:rFonts w:hint="eastAsia"/>
                <w:color w:val="000000"/>
                <w:sz w:val="24"/>
                <w:szCs w:val="24"/>
              </w:rPr>
              <w:t>，且单一包装容器不应大于</w:t>
            </w:r>
            <w:r w:rsidRPr="000C7C1B">
              <w:rPr>
                <w:rFonts w:ascii="Times New Roman" w:hAnsi="Times New Roman"/>
                <w:color w:val="000000"/>
                <w:sz w:val="24"/>
                <w:szCs w:val="24"/>
              </w:rPr>
              <w:t>20L</w:t>
            </w:r>
            <w:r w:rsidRPr="000C7C1B">
              <w:rPr>
                <w:rFonts w:hint="eastAsia"/>
                <w:color w:val="000000"/>
                <w:sz w:val="24"/>
                <w:szCs w:val="24"/>
              </w:rPr>
              <w:t>或</w:t>
            </w:r>
            <w:r w:rsidRPr="000C7C1B">
              <w:rPr>
                <w:rFonts w:ascii="Times New Roman" w:hAnsi="Times New Roman"/>
                <w:color w:val="000000"/>
                <w:sz w:val="24"/>
                <w:szCs w:val="24"/>
              </w:rPr>
              <w:t>20kg</w:t>
            </w:r>
          </w:p>
        </w:tc>
        <w:tc>
          <w:tcPr>
            <w:tcW w:w="1326" w:type="dxa"/>
            <w:shd w:val="clear" w:color="auto" w:fill="auto"/>
            <w:tcMar>
              <w:left w:w="45" w:type="dxa"/>
              <w:right w:w="45" w:type="dxa"/>
            </w:tcMar>
            <w:vAlign w:val="center"/>
          </w:tcPr>
          <w:p w14:paraId="2C2D4F0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21F404F" w14:textId="77777777" w:rsidTr="006B0D18">
        <w:tc>
          <w:tcPr>
            <w:tcW w:w="562" w:type="dxa"/>
            <w:shd w:val="clear" w:color="auto" w:fill="auto"/>
            <w:tcMar>
              <w:left w:w="45" w:type="dxa"/>
              <w:right w:w="45" w:type="dxa"/>
            </w:tcMar>
            <w:vAlign w:val="center"/>
          </w:tcPr>
          <w:p w14:paraId="6E3B4003"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7213A4C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8.2.6</w:t>
            </w:r>
          </w:p>
        </w:tc>
        <w:tc>
          <w:tcPr>
            <w:tcW w:w="1843" w:type="dxa"/>
            <w:shd w:val="clear" w:color="auto" w:fill="auto"/>
            <w:tcMar>
              <w:left w:w="45" w:type="dxa"/>
              <w:right w:w="45" w:type="dxa"/>
            </w:tcMar>
            <w:vAlign w:val="center"/>
          </w:tcPr>
          <w:p w14:paraId="76A46F1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实验室化学试剂存放</w:t>
            </w:r>
          </w:p>
        </w:tc>
        <w:tc>
          <w:tcPr>
            <w:tcW w:w="5528" w:type="dxa"/>
            <w:shd w:val="clear" w:color="auto" w:fill="auto"/>
            <w:tcMar>
              <w:left w:w="45" w:type="dxa"/>
              <w:right w:w="45" w:type="dxa"/>
            </w:tcMar>
            <w:vAlign w:val="center"/>
          </w:tcPr>
          <w:p w14:paraId="1D4652EC"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化学品包装物上应有符合规定的化学品标签；当化学品由原包装</w:t>
            </w:r>
            <w:proofErr w:type="gramStart"/>
            <w:r w:rsidRPr="000C7C1B">
              <w:rPr>
                <w:rFonts w:hint="eastAsia"/>
                <w:color w:val="000000"/>
                <w:sz w:val="24"/>
                <w:szCs w:val="24"/>
              </w:rPr>
              <w:t>物转移</w:t>
            </w:r>
            <w:proofErr w:type="gramEnd"/>
            <w:r w:rsidRPr="000C7C1B">
              <w:rPr>
                <w:rFonts w:hint="eastAsia"/>
                <w:color w:val="000000"/>
                <w:sz w:val="24"/>
                <w:szCs w:val="24"/>
              </w:rPr>
              <w:t>或分装到其他包装物内时，转移或分装后的包装物应及时重新粘贴标识。化学品标签脱落、模糊、腐蚀后应及时补上，如不能确认，则以废弃化学品处置</w:t>
            </w:r>
          </w:p>
        </w:tc>
        <w:tc>
          <w:tcPr>
            <w:tcW w:w="1326" w:type="dxa"/>
            <w:shd w:val="clear" w:color="auto" w:fill="auto"/>
            <w:tcMar>
              <w:left w:w="45" w:type="dxa"/>
              <w:right w:w="45" w:type="dxa"/>
            </w:tcMar>
            <w:vAlign w:val="center"/>
          </w:tcPr>
          <w:p w14:paraId="2DE7D69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4679202" w14:textId="77777777" w:rsidTr="006B0D18">
        <w:tc>
          <w:tcPr>
            <w:tcW w:w="562" w:type="dxa"/>
            <w:shd w:val="clear" w:color="auto" w:fill="auto"/>
            <w:tcMar>
              <w:left w:w="45" w:type="dxa"/>
              <w:right w:w="45" w:type="dxa"/>
            </w:tcMar>
            <w:vAlign w:val="center"/>
          </w:tcPr>
          <w:p w14:paraId="73F2E30C"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7FD4715" w14:textId="77777777" w:rsidR="00253F23" w:rsidRPr="000C7C1B" w:rsidRDefault="00253F23" w:rsidP="006B0D18">
            <w:pPr>
              <w:spacing w:line="320" w:lineRule="exact"/>
              <w:rPr>
                <w:rFonts w:ascii="Times New Roman" w:hAnsi="Times New Roman"/>
                <w:color w:val="000000"/>
                <w:szCs w:val="21"/>
              </w:rPr>
            </w:pPr>
            <w:r w:rsidRPr="000C7C1B">
              <w:rPr>
                <w:rFonts w:ascii="Times New Roman" w:hAnsi="Times New Roman"/>
                <w:color w:val="000000"/>
                <w:sz w:val="24"/>
                <w:szCs w:val="24"/>
              </w:rPr>
              <w:t>8.4.1</w:t>
            </w:r>
          </w:p>
        </w:tc>
        <w:tc>
          <w:tcPr>
            <w:tcW w:w="1843" w:type="dxa"/>
            <w:shd w:val="clear" w:color="auto" w:fill="auto"/>
            <w:tcMar>
              <w:left w:w="45" w:type="dxa"/>
              <w:right w:w="45" w:type="dxa"/>
            </w:tcMar>
            <w:vAlign w:val="center"/>
          </w:tcPr>
          <w:p w14:paraId="5A9CD70E"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4DF3198A" w14:textId="77777777" w:rsidR="00253F23" w:rsidRPr="000C7C1B" w:rsidRDefault="00253F23" w:rsidP="006B0D18">
            <w:pPr>
              <w:spacing w:line="320" w:lineRule="exact"/>
              <w:rPr>
                <w:color w:val="000000"/>
                <w:szCs w:val="21"/>
              </w:rPr>
            </w:pPr>
            <w:r w:rsidRPr="000C7C1B">
              <w:rPr>
                <w:rFonts w:hint="eastAsia"/>
                <w:color w:val="000000"/>
                <w:sz w:val="24"/>
                <w:szCs w:val="24"/>
              </w:rPr>
              <w:t>配备专门的保险柜并固定，实行双人双锁保管；对于具有高挥发性、低闪点的剧毒品应存放在具有防爆功能的冰箱内，并配备双锁；配备监控与报警装置</w:t>
            </w:r>
          </w:p>
        </w:tc>
        <w:tc>
          <w:tcPr>
            <w:tcW w:w="1326" w:type="dxa"/>
            <w:shd w:val="clear" w:color="auto" w:fill="auto"/>
            <w:tcMar>
              <w:left w:w="45" w:type="dxa"/>
              <w:right w:w="45" w:type="dxa"/>
            </w:tcMar>
            <w:vAlign w:val="center"/>
          </w:tcPr>
          <w:p w14:paraId="02279ABA"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452CFE6C" w14:textId="77777777" w:rsidTr="006B0D18">
        <w:tc>
          <w:tcPr>
            <w:tcW w:w="562" w:type="dxa"/>
            <w:shd w:val="clear" w:color="auto" w:fill="auto"/>
            <w:tcMar>
              <w:left w:w="45" w:type="dxa"/>
              <w:right w:w="45" w:type="dxa"/>
            </w:tcMar>
            <w:vAlign w:val="center"/>
          </w:tcPr>
          <w:p w14:paraId="545938A9"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7DDF856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8.4.2</w:t>
            </w:r>
          </w:p>
        </w:tc>
        <w:tc>
          <w:tcPr>
            <w:tcW w:w="1843" w:type="dxa"/>
            <w:shd w:val="clear" w:color="auto" w:fill="auto"/>
            <w:tcMar>
              <w:left w:w="45" w:type="dxa"/>
              <w:right w:w="45" w:type="dxa"/>
            </w:tcMar>
            <w:vAlign w:val="center"/>
          </w:tcPr>
          <w:p w14:paraId="030CE03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200248C4"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执行双人收发、双人运输；应严格记录品种、规格以及购入、发放、退回的日期、单位及经手人、数量以及结存数量</w:t>
            </w:r>
          </w:p>
        </w:tc>
        <w:tc>
          <w:tcPr>
            <w:tcW w:w="1326" w:type="dxa"/>
            <w:shd w:val="clear" w:color="auto" w:fill="auto"/>
            <w:tcMar>
              <w:left w:w="45" w:type="dxa"/>
              <w:right w:w="45" w:type="dxa"/>
            </w:tcMar>
            <w:vAlign w:val="center"/>
          </w:tcPr>
          <w:p w14:paraId="12AE562F"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10B205E1" w14:textId="77777777" w:rsidTr="006B0D18">
        <w:tc>
          <w:tcPr>
            <w:tcW w:w="562" w:type="dxa"/>
            <w:shd w:val="clear" w:color="auto" w:fill="auto"/>
            <w:tcMar>
              <w:left w:w="45" w:type="dxa"/>
              <w:right w:w="45" w:type="dxa"/>
            </w:tcMar>
            <w:vAlign w:val="center"/>
          </w:tcPr>
          <w:p w14:paraId="6A295BA9"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4FAE47D9" w14:textId="77777777" w:rsidR="00253F23" w:rsidRPr="000C7C1B" w:rsidRDefault="00253F23" w:rsidP="006B0D18">
            <w:pPr>
              <w:spacing w:line="320" w:lineRule="exact"/>
              <w:rPr>
                <w:color w:val="000000"/>
                <w:sz w:val="24"/>
                <w:szCs w:val="24"/>
              </w:rPr>
            </w:pPr>
            <w:r w:rsidRPr="000C7C1B">
              <w:rPr>
                <w:rFonts w:ascii="Times New Roman" w:hAnsi="Times New Roman"/>
                <w:color w:val="000000"/>
                <w:sz w:val="24"/>
                <w:szCs w:val="24"/>
              </w:rPr>
              <w:t>8.4.3</w:t>
            </w:r>
          </w:p>
        </w:tc>
        <w:tc>
          <w:tcPr>
            <w:tcW w:w="1843" w:type="dxa"/>
            <w:shd w:val="clear" w:color="auto" w:fill="auto"/>
            <w:tcMar>
              <w:left w:w="45" w:type="dxa"/>
              <w:right w:w="45" w:type="dxa"/>
            </w:tcMar>
            <w:vAlign w:val="center"/>
          </w:tcPr>
          <w:p w14:paraId="6C07276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剧毒品</w:t>
            </w:r>
            <w:r w:rsidRPr="000C7C1B">
              <w:rPr>
                <w:rFonts w:ascii="宋体" w:hAnsi="宋体"/>
                <w:sz w:val="24"/>
                <w:szCs w:val="24"/>
              </w:rPr>
              <w:t>管理</w:t>
            </w:r>
          </w:p>
        </w:tc>
        <w:tc>
          <w:tcPr>
            <w:tcW w:w="5528" w:type="dxa"/>
            <w:shd w:val="clear" w:color="auto" w:fill="auto"/>
            <w:tcMar>
              <w:left w:w="45" w:type="dxa"/>
              <w:right w:w="45" w:type="dxa"/>
            </w:tcMar>
            <w:vAlign w:val="center"/>
          </w:tcPr>
          <w:p w14:paraId="69804109"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使用时有两人同时在场，且计量取用后立即放回保险柜，详细记载用途，双人签字</w:t>
            </w:r>
          </w:p>
        </w:tc>
        <w:tc>
          <w:tcPr>
            <w:tcW w:w="1326" w:type="dxa"/>
            <w:shd w:val="clear" w:color="auto" w:fill="auto"/>
            <w:tcMar>
              <w:left w:w="45" w:type="dxa"/>
              <w:right w:w="45" w:type="dxa"/>
            </w:tcMar>
            <w:vAlign w:val="center"/>
          </w:tcPr>
          <w:p w14:paraId="784BD83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2CA5D35" w14:textId="77777777" w:rsidTr="006B0D18">
        <w:tc>
          <w:tcPr>
            <w:tcW w:w="562" w:type="dxa"/>
            <w:shd w:val="clear" w:color="auto" w:fill="auto"/>
            <w:tcMar>
              <w:left w:w="45" w:type="dxa"/>
              <w:right w:w="45" w:type="dxa"/>
            </w:tcMar>
            <w:vAlign w:val="center"/>
          </w:tcPr>
          <w:p w14:paraId="18984B34"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2589C1C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8.5.1</w:t>
            </w:r>
          </w:p>
        </w:tc>
        <w:tc>
          <w:tcPr>
            <w:tcW w:w="1843" w:type="dxa"/>
            <w:shd w:val="clear" w:color="auto" w:fill="auto"/>
            <w:tcMar>
              <w:left w:w="45" w:type="dxa"/>
              <w:right w:w="45" w:type="dxa"/>
            </w:tcMar>
            <w:vAlign w:val="center"/>
          </w:tcPr>
          <w:p w14:paraId="30DC2931"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其它</w:t>
            </w:r>
            <w:r w:rsidRPr="000C7C1B">
              <w:rPr>
                <w:rFonts w:ascii="宋体" w:hAnsi="宋体"/>
                <w:sz w:val="24"/>
                <w:szCs w:val="24"/>
              </w:rPr>
              <w:t>管控化学品管理</w:t>
            </w:r>
          </w:p>
        </w:tc>
        <w:tc>
          <w:tcPr>
            <w:tcW w:w="5528" w:type="dxa"/>
            <w:shd w:val="clear" w:color="auto" w:fill="auto"/>
            <w:tcMar>
              <w:left w:w="45" w:type="dxa"/>
              <w:right w:w="45" w:type="dxa"/>
            </w:tcMar>
            <w:vAlign w:val="center"/>
          </w:tcPr>
          <w:p w14:paraId="0925093B"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易制毒品分类存放、专人保管，做好领取、使用、处置记录；其中第一类易制毒品实行</w:t>
            </w:r>
            <w:r w:rsidRPr="000C7C1B">
              <w:rPr>
                <w:rFonts w:ascii="Times New Roman" w:hAnsi="Times New Roman"/>
                <w:color w:val="000000"/>
                <w:sz w:val="24"/>
                <w:szCs w:val="24"/>
              </w:rPr>
              <w:t>“</w:t>
            </w:r>
            <w:r w:rsidRPr="000C7C1B">
              <w:rPr>
                <w:rFonts w:hint="eastAsia"/>
                <w:color w:val="000000"/>
                <w:sz w:val="24"/>
                <w:szCs w:val="24"/>
              </w:rPr>
              <w:t>五双</w:t>
            </w:r>
            <w:r w:rsidRPr="000C7C1B">
              <w:rPr>
                <w:rFonts w:ascii="Times New Roman" w:hAnsi="Times New Roman"/>
                <w:color w:val="000000"/>
                <w:sz w:val="24"/>
                <w:szCs w:val="24"/>
              </w:rPr>
              <w:t>”</w:t>
            </w:r>
            <w:r w:rsidRPr="000C7C1B">
              <w:rPr>
                <w:rFonts w:hint="eastAsia"/>
                <w:color w:val="000000"/>
                <w:sz w:val="24"/>
                <w:szCs w:val="24"/>
              </w:rPr>
              <w:t>管理制度</w:t>
            </w:r>
          </w:p>
        </w:tc>
        <w:tc>
          <w:tcPr>
            <w:tcW w:w="1326" w:type="dxa"/>
            <w:shd w:val="clear" w:color="auto" w:fill="auto"/>
            <w:tcMar>
              <w:left w:w="45" w:type="dxa"/>
              <w:right w:w="45" w:type="dxa"/>
            </w:tcMar>
            <w:vAlign w:val="center"/>
          </w:tcPr>
          <w:p w14:paraId="6CDFDA66"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3C543991" w14:textId="77777777" w:rsidTr="006B0D18">
        <w:tc>
          <w:tcPr>
            <w:tcW w:w="562" w:type="dxa"/>
            <w:shd w:val="clear" w:color="auto" w:fill="auto"/>
            <w:tcMar>
              <w:left w:w="45" w:type="dxa"/>
              <w:right w:w="45" w:type="dxa"/>
            </w:tcMar>
            <w:vAlign w:val="center"/>
          </w:tcPr>
          <w:p w14:paraId="0866B8A9"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67C6EF4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8.5.3</w:t>
            </w:r>
          </w:p>
        </w:tc>
        <w:tc>
          <w:tcPr>
            <w:tcW w:w="1843" w:type="dxa"/>
            <w:shd w:val="clear" w:color="auto" w:fill="auto"/>
            <w:tcMar>
              <w:left w:w="45" w:type="dxa"/>
              <w:right w:w="45" w:type="dxa"/>
            </w:tcMar>
            <w:vAlign w:val="center"/>
          </w:tcPr>
          <w:p w14:paraId="55D6665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其它</w:t>
            </w:r>
            <w:r w:rsidRPr="000C7C1B">
              <w:rPr>
                <w:rFonts w:ascii="宋体" w:hAnsi="宋体"/>
                <w:sz w:val="24"/>
                <w:szCs w:val="24"/>
              </w:rPr>
              <w:t>管控化学品管理</w:t>
            </w:r>
          </w:p>
        </w:tc>
        <w:tc>
          <w:tcPr>
            <w:tcW w:w="5528" w:type="dxa"/>
            <w:shd w:val="clear" w:color="auto" w:fill="auto"/>
            <w:tcMar>
              <w:left w:w="45" w:type="dxa"/>
              <w:right w:w="45" w:type="dxa"/>
            </w:tcMar>
            <w:vAlign w:val="center"/>
          </w:tcPr>
          <w:p w14:paraId="1D21C30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爆炸品单独隔离，限量存储，使用、销毁按照公安部门的要求执行</w:t>
            </w:r>
          </w:p>
        </w:tc>
        <w:tc>
          <w:tcPr>
            <w:tcW w:w="1326" w:type="dxa"/>
            <w:shd w:val="clear" w:color="auto" w:fill="auto"/>
            <w:tcMar>
              <w:left w:w="45" w:type="dxa"/>
              <w:right w:w="45" w:type="dxa"/>
            </w:tcMar>
            <w:vAlign w:val="center"/>
          </w:tcPr>
          <w:p w14:paraId="33436A5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791785A5" w14:textId="77777777" w:rsidTr="006B0D18">
        <w:tc>
          <w:tcPr>
            <w:tcW w:w="562" w:type="dxa"/>
            <w:shd w:val="clear" w:color="auto" w:fill="auto"/>
            <w:tcMar>
              <w:left w:w="45" w:type="dxa"/>
              <w:right w:w="45" w:type="dxa"/>
            </w:tcMar>
            <w:vAlign w:val="center"/>
          </w:tcPr>
          <w:p w14:paraId="063149F8" w14:textId="77777777" w:rsidR="00253F23" w:rsidRDefault="00253F23" w:rsidP="006B0D18">
            <w:pPr>
              <w:jc w:val="center"/>
              <w:rPr>
                <w:rFonts w:ascii="宋体" w:hAnsi="宋体" w:cs="宋体"/>
                <w:color w:val="000000"/>
                <w:sz w:val="22"/>
              </w:rPr>
            </w:pPr>
            <w:r>
              <w:rPr>
                <w:rFonts w:hint="eastAsia"/>
                <w:color w:val="000000"/>
                <w:sz w:val="22"/>
              </w:rPr>
              <w:t>11</w:t>
            </w:r>
          </w:p>
        </w:tc>
        <w:tc>
          <w:tcPr>
            <w:tcW w:w="851" w:type="dxa"/>
            <w:shd w:val="clear" w:color="auto" w:fill="auto"/>
            <w:tcMar>
              <w:left w:w="45" w:type="dxa"/>
              <w:right w:w="45" w:type="dxa"/>
            </w:tcMar>
            <w:vAlign w:val="center"/>
          </w:tcPr>
          <w:p w14:paraId="2BEF5DD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8.6.3</w:t>
            </w:r>
          </w:p>
        </w:tc>
        <w:tc>
          <w:tcPr>
            <w:tcW w:w="1843" w:type="dxa"/>
            <w:shd w:val="clear" w:color="auto" w:fill="auto"/>
            <w:tcMar>
              <w:left w:w="45" w:type="dxa"/>
              <w:right w:w="45" w:type="dxa"/>
            </w:tcMar>
            <w:vAlign w:val="center"/>
          </w:tcPr>
          <w:p w14:paraId="18F034DC"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w:t>
            </w:r>
            <w:r w:rsidRPr="000C7C1B">
              <w:rPr>
                <w:rFonts w:ascii="宋体" w:hAnsi="宋体"/>
                <w:sz w:val="24"/>
                <w:szCs w:val="24"/>
              </w:rPr>
              <w:t>气体管理</w:t>
            </w:r>
          </w:p>
        </w:tc>
        <w:tc>
          <w:tcPr>
            <w:tcW w:w="5528" w:type="dxa"/>
            <w:shd w:val="clear" w:color="auto" w:fill="auto"/>
            <w:tcMar>
              <w:left w:w="45" w:type="dxa"/>
              <w:right w:w="45" w:type="dxa"/>
            </w:tcMar>
            <w:vAlign w:val="center"/>
          </w:tcPr>
          <w:p w14:paraId="5228AC6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涉及剧毒、易燃易爆气体的场所，配有通风设施和合适的监控报警装置等，张贴必要的安全警示标识</w:t>
            </w:r>
          </w:p>
        </w:tc>
        <w:tc>
          <w:tcPr>
            <w:tcW w:w="1326" w:type="dxa"/>
            <w:shd w:val="clear" w:color="auto" w:fill="auto"/>
            <w:tcMar>
              <w:left w:w="45" w:type="dxa"/>
              <w:right w:w="45" w:type="dxa"/>
            </w:tcMar>
            <w:vAlign w:val="center"/>
          </w:tcPr>
          <w:p w14:paraId="7D6A7BAD"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62113EB3" w14:textId="77777777" w:rsidTr="006B0D18">
        <w:tc>
          <w:tcPr>
            <w:tcW w:w="562" w:type="dxa"/>
            <w:shd w:val="clear" w:color="auto" w:fill="auto"/>
            <w:tcMar>
              <w:left w:w="45" w:type="dxa"/>
              <w:right w:w="45" w:type="dxa"/>
            </w:tcMar>
            <w:vAlign w:val="center"/>
          </w:tcPr>
          <w:p w14:paraId="166EF711" w14:textId="77777777" w:rsidR="00253F23" w:rsidRDefault="00253F23" w:rsidP="006B0D18">
            <w:pPr>
              <w:jc w:val="center"/>
              <w:rPr>
                <w:rFonts w:ascii="宋体" w:hAnsi="宋体" w:cs="宋体"/>
                <w:color w:val="000000"/>
                <w:sz w:val="22"/>
              </w:rPr>
            </w:pPr>
            <w:r>
              <w:rPr>
                <w:rFonts w:hint="eastAsia"/>
                <w:color w:val="000000"/>
                <w:sz w:val="22"/>
              </w:rPr>
              <w:t>12</w:t>
            </w:r>
          </w:p>
        </w:tc>
        <w:tc>
          <w:tcPr>
            <w:tcW w:w="851" w:type="dxa"/>
            <w:shd w:val="clear" w:color="auto" w:fill="auto"/>
            <w:tcMar>
              <w:left w:w="45" w:type="dxa"/>
              <w:right w:w="45" w:type="dxa"/>
            </w:tcMar>
            <w:vAlign w:val="center"/>
          </w:tcPr>
          <w:p w14:paraId="3A08FED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8.5.2</w:t>
            </w:r>
          </w:p>
        </w:tc>
        <w:tc>
          <w:tcPr>
            <w:tcW w:w="1843" w:type="dxa"/>
            <w:shd w:val="clear" w:color="auto" w:fill="auto"/>
            <w:tcMar>
              <w:left w:w="45" w:type="dxa"/>
              <w:right w:w="45" w:type="dxa"/>
            </w:tcMar>
            <w:vAlign w:val="center"/>
          </w:tcPr>
          <w:p w14:paraId="0625A31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管控</w:t>
            </w:r>
            <w:r w:rsidRPr="000C7C1B">
              <w:rPr>
                <w:rFonts w:ascii="Times New Roman" w:hAnsi="Times New Roman" w:hint="eastAsia"/>
                <w:color w:val="000000"/>
                <w:sz w:val="24"/>
                <w:szCs w:val="24"/>
              </w:rPr>
              <w:t>化学品</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6CEECEDF" w14:textId="77777777" w:rsidR="00253F23" w:rsidRPr="000C7C1B" w:rsidRDefault="00253F23" w:rsidP="006B0D18">
            <w:pPr>
              <w:spacing w:line="320" w:lineRule="exact"/>
              <w:rPr>
                <w:color w:val="000000"/>
                <w:sz w:val="24"/>
                <w:szCs w:val="24"/>
              </w:rPr>
            </w:pPr>
            <w:proofErr w:type="gramStart"/>
            <w:r w:rsidRPr="000C7C1B">
              <w:rPr>
                <w:rFonts w:hint="eastAsia"/>
                <w:color w:val="000000"/>
                <w:sz w:val="24"/>
                <w:szCs w:val="24"/>
              </w:rPr>
              <w:t>易制爆品分类</w:t>
            </w:r>
            <w:proofErr w:type="gramEnd"/>
            <w:r w:rsidRPr="000C7C1B">
              <w:rPr>
                <w:rFonts w:hint="eastAsia"/>
                <w:color w:val="000000"/>
                <w:sz w:val="24"/>
                <w:szCs w:val="24"/>
              </w:rPr>
              <w:t>存放、专人保管，做好领取、使用、处置记录</w:t>
            </w:r>
          </w:p>
        </w:tc>
        <w:tc>
          <w:tcPr>
            <w:tcW w:w="1326" w:type="dxa"/>
            <w:shd w:val="clear" w:color="auto" w:fill="auto"/>
            <w:tcMar>
              <w:left w:w="45" w:type="dxa"/>
              <w:right w:w="45" w:type="dxa"/>
            </w:tcMar>
            <w:vAlign w:val="center"/>
          </w:tcPr>
          <w:p w14:paraId="2083243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7A216AC" w14:textId="77777777" w:rsidTr="006B0D18">
        <w:tc>
          <w:tcPr>
            <w:tcW w:w="562" w:type="dxa"/>
            <w:shd w:val="clear" w:color="auto" w:fill="auto"/>
            <w:tcMar>
              <w:left w:w="45" w:type="dxa"/>
              <w:right w:w="45" w:type="dxa"/>
            </w:tcMar>
            <w:vAlign w:val="center"/>
          </w:tcPr>
          <w:p w14:paraId="4A9F485F" w14:textId="77777777" w:rsidR="00253F23" w:rsidRDefault="00253F23" w:rsidP="006B0D18">
            <w:pPr>
              <w:jc w:val="center"/>
              <w:rPr>
                <w:rFonts w:ascii="宋体" w:hAnsi="宋体" w:cs="宋体"/>
                <w:color w:val="000000"/>
                <w:sz w:val="22"/>
              </w:rPr>
            </w:pPr>
            <w:r>
              <w:rPr>
                <w:rFonts w:hint="eastAsia"/>
                <w:color w:val="000000"/>
                <w:sz w:val="22"/>
              </w:rPr>
              <w:t>13</w:t>
            </w:r>
          </w:p>
        </w:tc>
        <w:tc>
          <w:tcPr>
            <w:tcW w:w="851" w:type="dxa"/>
            <w:shd w:val="clear" w:color="auto" w:fill="auto"/>
            <w:tcMar>
              <w:left w:w="45" w:type="dxa"/>
              <w:right w:w="45" w:type="dxa"/>
            </w:tcMar>
            <w:vAlign w:val="center"/>
          </w:tcPr>
          <w:p w14:paraId="5BA83B3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8.5.4</w:t>
            </w:r>
          </w:p>
        </w:tc>
        <w:tc>
          <w:tcPr>
            <w:tcW w:w="1843" w:type="dxa"/>
            <w:shd w:val="clear" w:color="auto" w:fill="auto"/>
            <w:tcMar>
              <w:left w:w="45" w:type="dxa"/>
              <w:right w:w="45" w:type="dxa"/>
            </w:tcMar>
            <w:vAlign w:val="center"/>
          </w:tcPr>
          <w:p w14:paraId="5FF419C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管控</w:t>
            </w:r>
            <w:r w:rsidRPr="000C7C1B">
              <w:rPr>
                <w:rFonts w:ascii="Times New Roman" w:hAnsi="Times New Roman" w:hint="eastAsia"/>
                <w:color w:val="000000"/>
                <w:sz w:val="24"/>
                <w:szCs w:val="24"/>
              </w:rPr>
              <w:t>化学品</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328E942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麻醉品和精神类药品储存于专门的保险柜中，有规范的领取、使用、</w:t>
            </w:r>
            <w:proofErr w:type="gramStart"/>
            <w:r w:rsidRPr="000C7C1B">
              <w:rPr>
                <w:rFonts w:hint="eastAsia"/>
                <w:color w:val="000000"/>
                <w:sz w:val="24"/>
                <w:szCs w:val="24"/>
              </w:rPr>
              <w:t>处置台</w:t>
            </w:r>
            <w:proofErr w:type="gramEnd"/>
            <w:r w:rsidRPr="000C7C1B">
              <w:rPr>
                <w:rFonts w:hint="eastAsia"/>
                <w:color w:val="000000"/>
                <w:sz w:val="24"/>
                <w:szCs w:val="24"/>
              </w:rPr>
              <w:t>账</w:t>
            </w:r>
          </w:p>
        </w:tc>
        <w:tc>
          <w:tcPr>
            <w:tcW w:w="1326" w:type="dxa"/>
            <w:shd w:val="clear" w:color="auto" w:fill="auto"/>
            <w:tcMar>
              <w:left w:w="45" w:type="dxa"/>
              <w:right w:w="45" w:type="dxa"/>
            </w:tcMar>
            <w:vAlign w:val="center"/>
          </w:tcPr>
          <w:p w14:paraId="22D59AD8"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4D7B17F" w14:textId="77777777" w:rsidTr="006B0D18">
        <w:trPr>
          <w:trHeight w:val="370"/>
        </w:trPr>
        <w:tc>
          <w:tcPr>
            <w:tcW w:w="562" w:type="dxa"/>
            <w:shd w:val="clear" w:color="auto" w:fill="auto"/>
            <w:tcMar>
              <w:left w:w="45" w:type="dxa"/>
              <w:right w:w="45" w:type="dxa"/>
            </w:tcMar>
            <w:vAlign w:val="center"/>
          </w:tcPr>
          <w:p w14:paraId="204CCC42" w14:textId="77777777" w:rsidR="00253F23" w:rsidRDefault="00253F23" w:rsidP="006B0D18">
            <w:pPr>
              <w:jc w:val="center"/>
              <w:rPr>
                <w:rFonts w:ascii="宋体" w:hAnsi="宋体" w:cs="宋体"/>
                <w:color w:val="000000"/>
                <w:sz w:val="22"/>
              </w:rPr>
            </w:pPr>
            <w:r>
              <w:rPr>
                <w:rFonts w:hint="eastAsia"/>
                <w:color w:val="000000"/>
                <w:sz w:val="22"/>
              </w:rPr>
              <w:t>14</w:t>
            </w:r>
          </w:p>
        </w:tc>
        <w:tc>
          <w:tcPr>
            <w:tcW w:w="851" w:type="dxa"/>
            <w:shd w:val="clear" w:color="auto" w:fill="auto"/>
            <w:tcMar>
              <w:left w:w="45" w:type="dxa"/>
              <w:right w:w="45" w:type="dxa"/>
            </w:tcMar>
            <w:vAlign w:val="center"/>
          </w:tcPr>
          <w:p w14:paraId="3D44B88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8.6.1</w:t>
            </w:r>
          </w:p>
        </w:tc>
        <w:tc>
          <w:tcPr>
            <w:tcW w:w="1843" w:type="dxa"/>
            <w:shd w:val="clear" w:color="auto" w:fill="auto"/>
            <w:tcMar>
              <w:left w:w="45" w:type="dxa"/>
              <w:right w:w="45" w:type="dxa"/>
            </w:tcMar>
            <w:vAlign w:val="center"/>
          </w:tcPr>
          <w:p w14:paraId="1068B206" w14:textId="77777777" w:rsidR="00253F23" w:rsidRPr="000C7C1B" w:rsidRDefault="00253F23" w:rsidP="006B0D18">
            <w:pPr>
              <w:spacing w:line="320" w:lineRule="exact"/>
              <w:rPr>
                <w:rFonts w:ascii="宋体" w:hAnsi="宋体"/>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1B82378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从合格供应商处采购实验气体，建立气体</w:t>
            </w:r>
            <w:proofErr w:type="gramStart"/>
            <w:r w:rsidRPr="000C7C1B">
              <w:rPr>
                <w:rFonts w:hint="eastAsia"/>
                <w:color w:val="000000"/>
                <w:sz w:val="24"/>
                <w:szCs w:val="24"/>
              </w:rPr>
              <w:t>钢瓶台</w:t>
            </w:r>
            <w:proofErr w:type="gramEnd"/>
            <w:r w:rsidRPr="000C7C1B">
              <w:rPr>
                <w:rFonts w:hint="eastAsia"/>
                <w:color w:val="000000"/>
                <w:sz w:val="24"/>
                <w:szCs w:val="24"/>
              </w:rPr>
              <w:t>帐</w:t>
            </w:r>
          </w:p>
        </w:tc>
        <w:tc>
          <w:tcPr>
            <w:tcW w:w="1326" w:type="dxa"/>
            <w:shd w:val="clear" w:color="auto" w:fill="auto"/>
            <w:tcMar>
              <w:left w:w="45" w:type="dxa"/>
              <w:right w:w="45" w:type="dxa"/>
            </w:tcMar>
            <w:vAlign w:val="center"/>
          </w:tcPr>
          <w:p w14:paraId="6D98AAA7"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bCs/>
                <w:color w:val="000000"/>
                <w:sz w:val="24"/>
                <w:szCs w:val="24"/>
              </w:rPr>
              <w:t>**</w:t>
            </w:r>
          </w:p>
        </w:tc>
      </w:tr>
      <w:tr w:rsidR="00253F23" w:rsidRPr="000C7C1B" w14:paraId="5F11E8BD" w14:textId="77777777" w:rsidTr="006B0D18">
        <w:tc>
          <w:tcPr>
            <w:tcW w:w="562" w:type="dxa"/>
            <w:shd w:val="clear" w:color="auto" w:fill="auto"/>
            <w:tcMar>
              <w:left w:w="45" w:type="dxa"/>
              <w:right w:w="45" w:type="dxa"/>
            </w:tcMar>
            <w:vAlign w:val="center"/>
          </w:tcPr>
          <w:p w14:paraId="31C10D1C" w14:textId="77777777" w:rsidR="00253F23" w:rsidRDefault="00253F23" w:rsidP="006B0D18">
            <w:pPr>
              <w:jc w:val="center"/>
              <w:rPr>
                <w:rFonts w:ascii="宋体" w:hAnsi="宋体" w:cs="宋体"/>
                <w:color w:val="000000"/>
                <w:sz w:val="22"/>
              </w:rPr>
            </w:pPr>
            <w:r>
              <w:rPr>
                <w:rFonts w:hint="eastAsia"/>
                <w:color w:val="000000"/>
                <w:sz w:val="22"/>
              </w:rPr>
              <w:t>15</w:t>
            </w:r>
          </w:p>
        </w:tc>
        <w:tc>
          <w:tcPr>
            <w:tcW w:w="851" w:type="dxa"/>
            <w:shd w:val="clear" w:color="auto" w:fill="auto"/>
            <w:tcMar>
              <w:left w:w="45" w:type="dxa"/>
              <w:right w:w="45" w:type="dxa"/>
            </w:tcMar>
            <w:vAlign w:val="center"/>
          </w:tcPr>
          <w:p w14:paraId="5620B8F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8.6.7</w:t>
            </w:r>
          </w:p>
        </w:tc>
        <w:tc>
          <w:tcPr>
            <w:tcW w:w="1843" w:type="dxa"/>
            <w:shd w:val="clear" w:color="auto" w:fill="auto"/>
            <w:tcMar>
              <w:left w:w="45" w:type="dxa"/>
              <w:right w:w="45" w:type="dxa"/>
            </w:tcMar>
            <w:vAlign w:val="center"/>
          </w:tcPr>
          <w:p w14:paraId="40640A95"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58F6DAD5" w14:textId="77777777" w:rsidR="00253F23" w:rsidRPr="000C7C1B" w:rsidRDefault="00253F23" w:rsidP="006B0D18">
            <w:pPr>
              <w:spacing w:line="320" w:lineRule="exact"/>
              <w:rPr>
                <w:color w:val="000000"/>
                <w:sz w:val="24"/>
                <w:szCs w:val="24"/>
              </w:rPr>
            </w:pPr>
            <w:r>
              <w:rPr>
                <w:kern w:val="0"/>
                <w:szCs w:val="21"/>
              </w:rPr>
              <w:t>可燃性气体与氧气等助燃气体不混放</w:t>
            </w:r>
          </w:p>
        </w:tc>
        <w:tc>
          <w:tcPr>
            <w:tcW w:w="1326" w:type="dxa"/>
            <w:shd w:val="clear" w:color="auto" w:fill="auto"/>
            <w:tcMar>
              <w:left w:w="45" w:type="dxa"/>
              <w:right w:w="45" w:type="dxa"/>
            </w:tcMar>
            <w:vAlign w:val="center"/>
          </w:tcPr>
          <w:p w14:paraId="1135FC0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292F814" w14:textId="77777777" w:rsidTr="006B0D18">
        <w:tc>
          <w:tcPr>
            <w:tcW w:w="562" w:type="dxa"/>
            <w:shd w:val="clear" w:color="auto" w:fill="auto"/>
            <w:tcMar>
              <w:left w:w="45" w:type="dxa"/>
              <w:right w:w="45" w:type="dxa"/>
            </w:tcMar>
            <w:vAlign w:val="center"/>
          </w:tcPr>
          <w:p w14:paraId="4D1A78D8" w14:textId="77777777" w:rsidR="00253F23" w:rsidRDefault="00253F23" w:rsidP="006B0D18">
            <w:pPr>
              <w:jc w:val="center"/>
              <w:rPr>
                <w:rFonts w:ascii="宋体" w:hAnsi="宋体" w:cs="宋体"/>
                <w:color w:val="000000"/>
                <w:sz w:val="22"/>
              </w:rPr>
            </w:pPr>
            <w:r>
              <w:rPr>
                <w:rFonts w:hint="eastAsia"/>
                <w:color w:val="000000"/>
                <w:sz w:val="22"/>
              </w:rPr>
              <w:t>16</w:t>
            </w:r>
          </w:p>
        </w:tc>
        <w:tc>
          <w:tcPr>
            <w:tcW w:w="851" w:type="dxa"/>
            <w:shd w:val="clear" w:color="auto" w:fill="auto"/>
            <w:tcMar>
              <w:left w:w="45" w:type="dxa"/>
              <w:right w:w="45" w:type="dxa"/>
            </w:tcMar>
            <w:vAlign w:val="center"/>
          </w:tcPr>
          <w:p w14:paraId="0B9ADCA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8.6.8</w:t>
            </w:r>
          </w:p>
        </w:tc>
        <w:tc>
          <w:tcPr>
            <w:tcW w:w="1843" w:type="dxa"/>
            <w:shd w:val="clear" w:color="auto" w:fill="auto"/>
            <w:tcMar>
              <w:left w:w="45" w:type="dxa"/>
              <w:right w:w="45" w:type="dxa"/>
            </w:tcMar>
            <w:vAlign w:val="center"/>
          </w:tcPr>
          <w:p w14:paraId="4F108308" w14:textId="77777777" w:rsidR="00253F23" w:rsidRPr="000C7C1B" w:rsidRDefault="00253F23" w:rsidP="006B0D18">
            <w:pPr>
              <w:spacing w:line="320" w:lineRule="exact"/>
              <w:rPr>
                <w:rFonts w:ascii="Times New Roman" w:hAnsi="Times New Roman"/>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477FADDC"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气体管路连接正确、有标识，管路材质选择合适，无</w:t>
            </w:r>
            <w:r w:rsidRPr="000C7C1B">
              <w:rPr>
                <w:rFonts w:hint="eastAsia"/>
                <w:color w:val="000000"/>
                <w:sz w:val="24"/>
                <w:szCs w:val="24"/>
              </w:rPr>
              <w:lastRenderedPageBreak/>
              <w:t>破损或老化现象，定期进行气体泄漏检查；存在多条气体管路的房间须张贴详细的管路图</w:t>
            </w:r>
          </w:p>
        </w:tc>
        <w:tc>
          <w:tcPr>
            <w:tcW w:w="1326" w:type="dxa"/>
            <w:shd w:val="clear" w:color="auto" w:fill="auto"/>
            <w:tcMar>
              <w:left w:w="45" w:type="dxa"/>
              <w:right w:w="45" w:type="dxa"/>
            </w:tcMar>
            <w:vAlign w:val="center"/>
          </w:tcPr>
          <w:p w14:paraId="083DB69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lastRenderedPageBreak/>
              <w:t>*</w:t>
            </w:r>
          </w:p>
        </w:tc>
      </w:tr>
      <w:tr w:rsidR="00253F23" w:rsidRPr="000C7C1B" w14:paraId="7EDE1640" w14:textId="77777777" w:rsidTr="006B0D18">
        <w:tc>
          <w:tcPr>
            <w:tcW w:w="562" w:type="dxa"/>
            <w:shd w:val="clear" w:color="auto" w:fill="auto"/>
            <w:tcMar>
              <w:left w:w="45" w:type="dxa"/>
              <w:right w:w="45" w:type="dxa"/>
            </w:tcMar>
            <w:vAlign w:val="center"/>
          </w:tcPr>
          <w:p w14:paraId="1B43F1B5" w14:textId="77777777" w:rsidR="00253F23" w:rsidRDefault="00253F23" w:rsidP="006B0D18">
            <w:pPr>
              <w:jc w:val="center"/>
              <w:rPr>
                <w:rFonts w:ascii="宋体" w:hAnsi="宋体" w:cs="宋体"/>
                <w:color w:val="000000"/>
                <w:sz w:val="22"/>
              </w:rPr>
            </w:pPr>
            <w:r>
              <w:rPr>
                <w:rFonts w:hint="eastAsia"/>
                <w:color w:val="000000"/>
                <w:sz w:val="22"/>
              </w:rPr>
              <w:t>17</w:t>
            </w:r>
          </w:p>
        </w:tc>
        <w:tc>
          <w:tcPr>
            <w:tcW w:w="851" w:type="dxa"/>
            <w:shd w:val="clear" w:color="auto" w:fill="auto"/>
            <w:tcMar>
              <w:left w:w="45" w:type="dxa"/>
              <w:right w:w="45" w:type="dxa"/>
            </w:tcMar>
            <w:vAlign w:val="center"/>
          </w:tcPr>
          <w:p w14:paraId="189C697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8.6.10</w:t>
            </w:r>
          </w:p>
        </w:tc>
        <w:tc>
          <w:tcPr>
            <w:tcW w:w="1843" w:type="dxa"/>
            <w:shd w:val="clear" w:color="auto" w:fill="auto"/>
            <w:tcMar>
              <w:left w:w="45" w:type="dxa"/>
              <w:right w:w="45" w:type="dxa"/>
            </w:tcMar>
            <w:vAlign w:val="center"/>
          </w:tcPr>
          <w:p w14:paraId="43861933" w14:textId="77777777" w:rsidR="00253F23" w:rsidRPr="000C7C1B" w:rsidRDefault="00253F23" w:rsidP="006B0D18">
            <w:pPr>
              <w:spacing w:line="320" w:lineRule="exact"/>
              <w:rPr>
                <w:bCs/>
                <w:color w:val="000000"/>
                <w:sz w:val="24"/>
                <w:szCs w:val="24"/>
              </w:rPr>
            </w:pPr>
            <w:r w:rsidRPr="000C7C1B">
              <w:rPr>
                <w:rFonts w:hint="eastAsia"/>
                <w:bCs/>
                <w:color w:val="000000"/>
                <w:sz w:val="24"/>
                <w:szCs w:val="24"/>
              </w:rPr>
              <w:t>实验气体管理</w:t>
            </w:r>
          </w:p>
        </w:tc>
        <w:tc>
          <w:tcPr>
            <w:tcW w:w="5528" w:type="dxa"/>
            <w:shd w:val="clear" w:color="auto" w:fill="auto"/>
            <w:tcMar>
              <w:left w:w="45" w:type="dxa"/>
              <w:right w:w="45" w:type="dxa"/>
            </w:tcMar>
            <w:vAlign w:val="center"/>
          </w:tcPr>
          <w:p w14:paraId="0A818AC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无大量气体钢瓶堆放现象；每间实验室内存放的氧气和</w:t>
            </w:r>
            <w:proofErr w:type="gramStart"/>
            <w:r w:rsidRPr="000C7C1B">
              <w:rPr>
                <w:rFonts w:hint="eastAsia"/>
                <w:color w:val="000000"/>
                <w:sz w:val="24"/>
                <w:szCs w:val="24"/>
              </w:rPr>
              <w:t>可</w:t>
            </w:r>
            <w:proofErr w:type="gramEnd"/>
            <w:r w:rsidRPr="000C7C1B">
              <w:rPr>
                <w:rFonts w:hint="eastAsia"/>
                <w:color w:val="000000"/>
                <w:sz w:val="24"/>
                <w:szCs w:val="24"/>
              </w:rPr>
              <w:t>燃气体不宜超过一瓶，其他气瓶的存放，应控制在最小需求量；气体钢瓶不得放在走廊、大厅等公共场所</w:t>
            </w:r>
          </w:p>
        </w:tc>
        <w:tc>
          <w:tcPr>
            <w:tcW w:w="1326" w:type="dxa"/>
            <w:shd w:val="clear" w:color="auto" w:fill="auto"/>
            <w:tcMar>
              <w:left w:w="45" w:type="dxa"/>
              <w:right w:w="45" w:type="dxa"/>
            </w:tcMar>
            <w:vAlign w:val="center"/>
          </w:tcPr>
          <w:p w14:paraId="26B4BDB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0735F2A" w14:textId="77777777" w:rsidTr="006B0D18">
        <w:tc>
          <w:tcPr>
            <w:tcW w:w="562" w:type="dxa"/>
            <w:shd w:val="clear" w:color="auto" w:fill="auto"/>
            <w:tcMar>
              <w:left w:w="45" w:type="dxa"/>
              <w:right w:w="45" w:type="dxa"/>
            </w:tcMar>
            <w:vAlign w:val="center"/>
          </w:tcPr>
          <w:p w14:paraId="2908851F" w14:textId="77777777" w:rsidR="00253F23" w:rsidRDefault="00253F23" w:rsidP="006B0D18">
            <w:pPr>
              <w:jc w:val="center"/>
              <w:rPr>
                <w:rFonts w:ascii="宋体" w:hAnsi="宋体" w:cs="宋体"/>
                <w:color w:val="000000"/>
                <w:sz w:val="22"/>
              </w:rPr>
            </w:pPr>
            <w:r>
              <w:rPr>
                <w:rFonts w:hint="eastAsia"/>
                <w:color w:val="000000"/>
                <w:sz w:val="22"/>
              </w:rPr>
              <w:t>18</w:t>
            </w:r>
          </w:p>
        </w:tc>
        <w:tc>
          <w:tcPr>
            <w:tcW w:w="851" w:type="dxa"/>
            <w:shd w:val="clear" w:color="auto" w:fill="auto"/>
            <w:tcMar>
              <w:left w:w="45" w:type="dxa"/>
              <w:right w:w="45" w:type="dxa"/>
            </w:tcMar>
            <w:vAlign w:val="center"/>
          </w:tcPr>
          <w:p w14:paraId="46E7B11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8.9.1</w:t>
            </w:r>
          </w:p>
        </w:tc>
        <w:tc>
          <w:tcPr>
            <w:tcW w:w="1843" w:type="dxa"/>
            <w:shd w:val="clear" w:color="auto" w:fill="auto"/>
            <w:tcMar>
              <w:left w:w="45" w:type="dxa"/>
              <w:right w:w="45" w:type="dxa"/>
            </w:tcMar>
            <w:vAlign w:val="center"/>
          </w:tcPr>
          <w:p w14:paraId="41813CA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1600E48E" w14:textId="77777777" w:rsidR="00253F23" w:rsidRPr="000C7C1B" w:rsidRDefault="00253F23" w:rsidP="006B0D18">
            <w:pPr>
              <w:spacing w:line="320" w:lineRule="exact"/>
              <w:rPr>
                <w:color w:val="000000"/>
                <w:sz w:val="24"/>
                <w:szCs w:val="24"/>
              </w:rPr>
            </w:pPr>
            <w:r>
              <w:rPr>
                <w:rFonts w:hint="eastAsia"/>
                <w:color w:val="000000"/>
                <w:sz w:val="24"/>
                <w:szCs w:val="24"/>
              </w:rPr>
              <w:t>实验室</w:t>
            </w:r>
            <w:r w:rsidRPr="000C7C1B">
              <w:rPr>
                <w:rFonts w:hint="eastAsia"/>
                <w:color w:val="000000"/>
                <w:sz w:val="24"/>
                <w:szCs w:val="24"/>
              </w:rPr>
              <w:t>有统一的试剂标签（用于配置试剂、合成品、样品等），信息包括名称、浓度、责任人、日期、储存条件等</w:t>
            </w:r>
          </w:p>
        </w:tc>
        <w:tc>
          <w:tcPr>
            <w:tcW w:w="1326" w:type="dxa"/>
            <w:shd w:val="clear" w:color="auto" w:fill="auto"/>
            <w:tcMar>
              <w:left w:w="45" w:type="dxa"/>
              <w:right w:w="45" w:type="dxa"/>
            </w:tcMar>
            <w:vAlign w:val="center"/>
          </w:tcPr>
          <w:p w14:paraId="3B4CE82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CA662F5" w14:textId="77777777" w:rsidTr="006B0D18">
        <w:tc>
          <w:tcPr>
            <w:tcW w:w="562" w:type="dxa"/>
            <w:shd w:val="clear" w:color="auto" w:fill="auto"/>
            <w:tcMar>
              <w:left w:w="45" w:type="dxa"/>
              <w:right w:w="45" w:type="dxa"/>
            </w:tcMar>
            <w:vAlign w:val="center"/>
          </w:tcPr>
          <w:p w14:paraId="351681CF" w14:textId="77777777" w:rsidR="00253F23" w:rsidRDefault="00253F23" w:rsidP="006B0D18">
            <w:pPr>
              <w:jc w:val="center"/>
              <w:rPr>
                <w:rFonts w:ascii="宋体" w:hAnsi="宋体" w:cs="宋体"/>
                <w:color w:val="000000"/>
                <w:sz w:val="22"/>
              </w:rPr>
            </w:pPr>
            <w:r>
              <w:rPr>
                <w:rFonts w:hint="eastAsia"/>
                <w:color w:val="000000"/>
                <w:sz w:val="22"/>
              </w:rPr>
              <w:t>19</w:t>
            </w:r>
          </w:p>
        </w:tc>
        <w:tc>
          <w:tcPr>
            <w:tcW w:w="851" w:type="dxa"/>
            <w:shd w:val="clear" w:color="auto" w:fill="auto"/>
            <w:tcMar>
              <w:left w:w="45" w:type="dxa"/>
              <w:right w:w="45" w:type="dxa"/>
            </w:tcMar>
            <w:vAlign w:val="center"/>
          </w:tcPr>
          <w:p w14:paraId="3B7EBAD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8.9.4</w:t>
            </w:r>
          </w:p>
        </w:tc>
        <w:tc>
          <w:tcPr>
            <w:tcW w:w="1843" w:type="dxa"/>
            <w:shd w:val="clear" w:color="auto" w:fill="auto"/>
            <w:tcMar>
              <w:left w:w="45" w:type="dxa"/>
              <w:right w:w="45" w:type="dxa"/>
            </w:tcMar>
            <w:vAlign w:val="center"/>
          </w:tcPr>
          <w:p w14:paraId="07D29F6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3638F47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无使用饮料瓶存放试剂、样品的现象。如确需存放，必须撕去原包装纸，贴上统一的试剂标签</w:t>
            </w:r>
          </w:p>
        </w:tc>
        <w:tc>
          <w:tcPr>
            <w:tcW w:w="1326" w:type="dxa"/>
            <w:shd w:val="clear" w:color="auto" w:fill="auto"/>
            <w:tcMar>
              <w:left w:w="45" w:type="dxa"/>
              <w:right w:w="45" w:type="dxa"/>
            </w:tcMar>
            <w:vAlign w:val="center"/>
          </w:tcPr>
          <w:p w14:paraId="4207B48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8D658D6" w14:textId="77777777" w:rsidTr="006B0D18">
        <w:tc>
          <w:tcPr>
            <w:tcW w:w="562" w:type="dxa"/>
            <w:shd w:val="clear" w:color="auto" w:fill="auto"/>
            <w:tcMar>
              <w:left w:w="45" w:type="dxa"/>
              <w:right w:w="45" w:type="dxa"/>
            </w:tcMar>
            <w:vAlign w:val="center"/>
          </w:tcPr>
          <w:p w14:paraId="562F33C2" w14:textId="77777777" w:rsidR="00253F23" w:rsidRDefault="00253F23" w:rsidP="006B0D18">
            <w:pPr>
              <w:jc w:val="center"/>
              <w:rPr>
                <w:rFonts w:ascii="宋体" w:hAnsi="宋体" w:cs="宋体"/>
                <w:color w:val="000000"/>
                <w:sz w:val="22"/>
              </w:rPr>
            </w:pPr>
            <w:r>
              <w:rPr>
                <w:rFonts w:hint="eastAsia"/>
                <w:color w:val="000000"/>
                <w:sz w:val="22"/>
              </w:rPr>
              <w:t>20</w:t>
            </w:r>
          </w:p>
        </w:tc>
        <w:tc>
          <w:tcPr>
            <w:tcW w:w="851" w:type="dxa"/>
            <w:shd w:val="clear" w:color="auto" w:fill="auto"/>
            <w:tcMar>
              <w:left w:w="45" w:type="dxa"/>
              <w:right w:w="45" w:type="dxa"/>
            </w:tcMar>
            <w:vAlign w:val="center"/>
          </w:tcPr>
          <w:p w14:paraId="6BE182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8.9.6</w:t>
            </w:r>
          </w:p>
        </w:tc>
        <w:tc>
          <w:tcPr>
            <w:tcW w:w="1843" w:type="dxa"/>
            <w:shd w:val="clear" w:color="auto" w:fill="auto"/>
            <w:tcMar>
              <w:left w:w="45" w:type="dxa"/>
              <w:right w:w="45" w:type="dxa"/>
            </w:tcMar>
            <w:vAlign w:val="center"/>
          </w:tcPr>
          <w:p w14:paraId="4561E17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其它</w:t>
            </w:r>
            <w:r w:rsidRPr="000C7C1B">
              <w:rPr>
                <w:rFonts w:ascii="Times New Roman" w:hAnsi="Times New Roman"/>
                <w:color w:val="000000"/>
                <w:sz w:val="24"/>
                <w:szCs w:val="24"/>
              </w:rPr>
              <w:t>化学</w:t>
            </w:r>
            <w:r w:rsidRPr="000C7C1B">
              <w:rPr>
                <w:rFonts w:ascii="Times New Roman" w:hAnsi="Times New Roman" w:hint="eastAsia"/>
                <w:color w:val="000000"/>
                <w:sz w:val="24"/>
                <w:szCs w:val="24"/>
              </w:rPr>
              <w:t>安全</w:t>
            </w:r>
          </w:p>
        </w:tc>
        <w:tc>
          <w:tcPr>
            <w:tcW w:w="5528" w:type="dxa"/>
            <w:shd w:val="clear" w:color="auto" w:fill="auto"/>
            <w:tcMar>
              <w:left w:w="45" w:type="dxa"/>
              <w:right w:w="45" w:type="dxa"/>
            </w:tcMar>
            <w:vAlign w:val="center"/>
          </w:tcPr>
          <w:p w14:paraId="571319F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用于浸泡玻璃器皿的酸缸、</w:t>
            </w:r>
            <w:proofErr w:type="gramStart"/>
            <w:r w:rsidRPr="000C7C1B">
              <w:rPr>
                <w:rFonts w:hint="eastAsia"/>
                <w:color w:val="000000"/>
                <w:sz w:val="24"/>
                <w:szCs w:val="24"/>
              </w:rPr>
              <w:t>碱缸等</w:t>
            </w:r>
            <w:proofErr w:type="gramEnd"/>
            <w:r w:rsidRPr="000C7C1B">
              <w:rPr>
                <w:rFonts w:hint="eastAsia"/>
                <w:color w:val="000000"/>
                <w:sz w:val="24"/>
                <w:szCs w:val="24"/>
              </w:rPr>
              <w:t>有盖子盖上、标签明确</w:t>
            </w:r>
          </w:p>
        </w:tc>
        <w:tc>
          <w:tcPr>
            <w:tcW w:w="1326" w:type="dxa"/>
            <w:shd w:val="clear" w:color="auto" w:fill="auto"/>
            <w:tcMar>
              <w:left w:w="45" w:type="dxa"/>
              <w:right w:w="45" w:type="dxa"/>
            </w:tcMar>
            <w:vAlign w:val="center"/>
          </w:tcPr>
          <w:p w14:paraId="12D74DF5"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021B09B9" w14:textId="77777777" w:rsidR="00253F23" w:rsidRDefault="00253F23" w:rsidP="00253F23">
      <w:pPr>
        <w:spacing w:line="500" w:lineRule="exact"/>
        <w:ind w:left="360"/>
        <w:jc w:val="center"/>
        <w:rPr>
          <w:rFonts w:ascii="仿宋_GB2312" w:eastAsia="仿宋_GB2312" w:hAnsi="仿宋" w:hint="eastAsia"/>
          <w:b/>
          <w:bCs/>
          <w:sz w:val="32"/>
          <w:szCs w:val="32"/>
        </w:rPr>
      </w:pPr>
    </w:p>
    <w:p w14:paraId="6250BAF9" w14:textId="77777777" w:rsidR="00253F23" w:rsidRDefault="00253F23" w:rsidP="00253F23">
      <w:pPr>
        <w:spacing w:line="500" w:lineRule="exact"/>
        <w:ind w:left="360"/>
        <w:jc w:val="center"/>
        <w:rPr>
          <w:rFonts w:ascii="仿宋_GB2312" w:eastAsia="仿宋_GB2312" w:hAnsi="仿宋" w:hint="eastAsia"/>
          <w:b/>
          <w:bCs/>
          <w:sz w:val="32"/>
          <w:szCs w:val="32"/>
        </w:rPr>
      </w:pPr>
      <w:r>
        <w:rPr>
          <w:rFonts w:ascii="仿宋_GB2312" w:eastAsia="仿宋_GB2312" w:hAnsi="仿宋" w:hint="eastAsia"/>
          <w:b/>
          <w:bCs/>
          <w:sz w:val="32"/>
          <w:szCs w:val="32"/>
        </w:rPr>
        <w:t>五</w:t>
      </w:r>
      <w:r w:rsidRPr="00E30B7F">
        <w:rPr>
          <w:rFonts w:ascii="仿宋_GB2312" w:eastAsia="仿宋_GB2312" w:hAnsi="仿宋" w:hint="eastAsia"/>
          <w:b/>
          <w:bCs/>
          <w:sz w:val="32"/>
          <w:szCs w:val="32"/>
        </w:rPr>
        <w:t>、</w:t>
      </w:r>
      <w:r>
        <w:rPr>
          <w:rFonts w:ascii="仿宋_GB2312" w:eastAsia="仿宋_GB2312" w:hAnsi="仿宋" w:hint="eastAsia"/>
          <w:b/>
          <w:bCs/>
          <w:sz w:val="32"/>
          <w:szCs w:val="32"/>
        </w:rPr>
        <w:t>设备（含电器）安全</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2CA627F5" w14:textId="77777777" w:rsidTr="006B0D18">
        <w:tc>
          <w:tcPr>
            <w:tcW w:w="562" w:type="dxa"/>
            <w:shd w:val="clear" w:color="auto" w:fill="auto"/>
            <w:tcMar>
              <w:left w:w="45" w:type="dxa"/>
              <w:right w:w="45" w:type="dxa"/>
            </w:tcMar>
            <w:vAlign w:val="center"/>
          </w:tcPr>
          <w:p w14:paraId="4E21C836"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010AA3B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1037BD76"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456C15C2"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5E8B9A2A"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1AA21CDA" w14:textId="77777777" w:rsidTr="006B0D18">
        <w:tc>
          <w:tcPr>
            <w:tcW w:w="562" w:type="dxa"/>
            <w:shd w:val="clear" w:color="auto" w:fill="auto"/>
            <w:tcMar>
              <w:left w:w="45" w:type="dxa"/>
              <w:right w:w="45" w:type="dxa"/>
            </w:tcMar>
            <w:vAlign w:val="center"/>
          </w:tcPr>
          <w:p w14:paraId="7D57AEA7"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7D435E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11.1.8</w:t>
            </w:r>
          </w:p>
        </w:tc>
        <w:tc>
          <w:tcPr>
            <w:tcW w:w="1843" w:type="dxa"/>
            <w:shd w:val="clear" w:color="auto" w:fill="auto"/>
            <w:tcMar>
              <w:left w:w="45" w:type="dxa"/>
              <w:right w:w="45" w:type="dxa"/>
            </w:tcMar>
            <w:vAlign w:val="center"/>
          </w:tcPr>
          <w:p w14:paraId="1324B4D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仪器</w:t>
            </w:r>
            <w:r w:rsidRPr="000C7C1B">
              <w:rPr>
                <w:rFonts w:ascii="Times New Roman" w:hAnsi="Times New Roman"/>
                <w:color w:val="000000"/>
                <w:sz w:val="24"/>
                <w:szCs w:val="24"/>
              </w:rPr>
              <w:t>设备常规管理</w:t>
            </w:r>
          </w:p>
        </w:tc>
        <w:tc>
          <w:tcPr>
            <w:tcW w:w="5528" w:type="dxa"/>
            <w:shd w:val="clear" w:color="auto" w:fill="auto"/>
            <w:tcMar>
              <w:left w:w="45" w:type="dxa"/>
              <w:right w:w="45" w:type="dxa"/>
            </w:tcMar>
            <w:vAlign w:val="center"/>
          </w:tcPr>
          <w:p w14:paraId="023B42E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对于高温、高压、高速运动、电磁辐射等特殊设备，对使用者有培训要求，有安全警示标识和安全警示线（黄色），并配备相应安全防护设施</w:t>
            </w:r>
          </w:p>
        </w:tc>
        <w:tc>
          <w:tcPr>
            <w:tcW w:w="1326" w:type="dxa"/>
            <w:shd w:val="clear" w:color="auto" w:fill="auto"/>
            <w:tcMar>
              <w:left w:w="45" w:type="dxa"/>
              <w:right w:w="45" w:type="dxa"/>
            </w:tcMar>
            <w:vAlign w:val="center"/>
          </w:tcPr>
          <w:p w14:paraId="368154E1"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2926EF6" w14:textId="77777777" w:rsidTr="006B0D18">
        <w:tc>
          <w:tcPr>
            <w:tcW w:w="562" w:type="dxa"/>
            <w:shd w:val="clear" w:color="auto" w:fill="auto"/>
            <w:tcMar>
              <w:left w:w="45" w:type="dxa"/>
              <w:right w:w="45" w:type="dxa"/>
            </w:tcMar>
            <w:vAlign w:val="center"/>
          </w:tcPr>
          <w:p w14:paraId="58398AE5"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329259C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11.2.1</w:t>
            </w:r>
          </w:p>
        </w:tc>
        <w:tc>
          <w:tcPr>
            <w:tcW w:w="1843" w:type="dxa"/>
            <w:shd w:val="clear" w:color="auto" w:fill="auto"/>
            <w:tcMar>
              <w:left w:w="45" w:type="dxa"/>
              <w:right w:w="45" w:type="dxa"/>
            </w:tcMar>
            <w:vAlign w:val="center"/>
          </w:tcPr>
          <w:p w14:paraId="338AA798"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机械</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694C4191" w14:textId="77777777" w:rsidR="00253F23" w:rsidRPr="000C7C1B" w:rsidRDefault="00253F23" w:rsidP="006B0D18">
            <w:pPr>
              <w:spacing w:line="320" w:lineRule="exact"/>
              <w:rPr>
                <w:color w:val="000000"/>
                <w:sz w:val="24"/>
                <w:szCs w:val="24"/>
              </w:rPr>
            </w:pPr>
            <w:r>
              <w:rPr>
                <w:rFonts w:hint="eastAsia"/>
                <w:color w:val="000000"/>
                <w:sz w:val="24"/>
                <w:szCs w:val="24"/>
              </w:rPr>
              <w:t>高速切割</w:t>
            </w:r>
            <w:r w:rsidRPr="000C7C1B">
              <w:rPr>
                <w:rFonts w:hint="eastAsia"/>
                <w:color w:val="000000"/>
                <w:sz w:val="24"/>
                <w:szCs w:val="24"/>
              </w:rPr>
              <w:t>机械操作，工作前穿好工作服，戴好防护眼镜，衣袖口应扣紧，长发学生戴好工作帽。工作</w:t>
            </w:r>
            <w:proofErr w:type="gramStart"/>
            <w:r w:rsidRPr="000C7C1B">
              <w:rPr>
                <w:rFonts w:hint="eastAsia"/>
                <w:color w:val="000000"/>
                <w:sz w:val="24"/>
                <w:szCs w:val="24"/>
              </w:rPr>
              <w:t>场所禁戴手套</w:t>
            </w:r>
            <w:proofErr w:type="gramEnd"/>
            <w:r w:rsidRPr="000C7C1B">
              <w:rPr>
                <w:rFonts w:hint="eastAsia"/>
                <w:color w:val="000000"/>
                <w:sz w:val="24"/>
                <w:szCs w:val="24"/>
              </w:rPr>
              <w:t>、长围巾、领带、手镯等配饰物，</w:t>
            </w:r>
            <w:proofErr w:type="gramStart"/>
            <w:r w:rsidRPr="000C7C1B">
              <w:rPr>
                <w:rFonts w:hint="eastAsia"/>
                <w:color w:val="000000"/>
                <w:sz w:val="24"/>
                <w:szCs w:val="24"/>
              </w:rPr>
              <w:t>禁穿拖鞋</w:t>
            </w:r>
            <w:proofErr w:type="gramEnd"/>
            <w:r w:rsidRPr="000C7C1B">
              <w:rPr>
                <w:rFonts w:hint="eastAsia"/>
                <w:color w:val="000000"/>
                <w:sz w:val="24"/>
                <w:szCs w:val="24"/>
              </w:rPr>
              <w:t>、高跟鞋等</w:t>
            </w:r>
          </w:p>
        </w:tc>
        <w:tc>
          <w:tcPr>
            <w:tcW w:w="1326" w:type="dxa"/>
            <w:shd w:val="clear" w:color="auto" w:fill="auto"/>
            <w:tcMar>
              <w:left w:w="45" w:type="dxa"/>
              <w:right w:w="45" w:type="dxa"/>
            </w:tcMar>
            <w:vAlign w:val="center"/>
          </w:tcPr>
          <w:p w14:paraId="2D7C3F3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769C9629" w14:textId="77777777" w:rsidTr="006B0D18">
        <w:tc>
          <w:tcPr>
            <w:tcW w:w="562" w:type="dxa"/>
            <w:shd w:val="clear" w:color="auto" w:fill="auto"/>
            <w:tcMar>
              <w:left w:w="45" w:type="dxa"/>
              <w:right w:w="45" w:type="dxa"/>
            </w:tcMar>
            <w:vAlign w:val="center"/>
          </w:tcPr>
          <w:p w14:paraId="16B79382"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1BA2A84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11.3.6</w:t>
            </w:r>
          </w:p>
        </w:tc>
        <w:tc>
          <w:tcPr>
            <w:tcW w:w="1843" w:type="dxa"/>
            <w:shd w:val="clear" w:color="auto" w:fill="auto"/>
            <w:tcMar>
              <w:left w:w="45" w:type="dxa"/>
              <w:right w:w="45" w:type="dxa"/>
            </w:tcMar>
            <w:vAlign w:val="center"/>
          </w:tcPr>
          <w:p w14:paraId="4A1ECBF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电气</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1A849017"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高压、大电流等强电实验室要设定安全距离，按规定设置安全警示牌、安全信号灯、联动式警铃、门锁，有安全隔离装置或屏蔽遮栏（由金属制成，并可靠接地，高度不低于</w:t>
            </w:r>
            <w:r w:rsidRPr="000C7C1B">
              <w:rPr>
                <w:rFonts w:ascii="Times New Roman" w:hAnsi="Times New Roman"/>
                <w:color w:val="000000"/>
                <w:sz w:val="24"/>
                <w:szCs w:val="24"/>
              </w:rPr>
              <w:t>2</w:t>
            </w:r>
            <w:r w:rsidRPr="000C7C1B">
              <w:rPr>
                <w:rFonts w:hint="eastAsia"/>
                <w:color w:val="000000"/>
                <w:sz w:val="24"/>
                <w:szCs w:val="24"/>
              </w:rPr>
              <w:t>米）；控制室（控制台）应铺橡胶、绝缘垫等</w:t>
            </w:r>
          </w:p>
        </w:tc>
        <w:tc>
          <w:tcPr>
            <w:tcW w:w="1326" w:type="dxa"/>
            <w:shd w:val="clear" w:color="auto" w:fill="auto"/>
            <w:tcMar>
              <w:left w:w="45" w:type="dxa"/>
              <w:right w:w="45" w:type="dxa"/>
            </w:tcMar>
            <w:vAlign w:val="center"/>
          </w:tcPr>
          <w:p w14:paraId="6A987A6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0DDF3006" w14:textId="77777777" w:rsidTr="006B0D18">
        <w:tc>
          <w:tcPr>
            <w:tcW w:w="562" w:type="dxa"/>
            <w:shd w:val="clear" w:color="auto" w:fill="auto"/>
            <w:tcMar>
              <w:left w:w="45" w:type="dxa"/>
              <w:right w:w="45" w:type="dxa"/>
            </w:tcMar>
            <w:vAlign w:val="center"/>
          </w:tcPr>
          <w:p w14:paraId="70398D71" w14:textId="77777777" w:rsidR="00253F23" w:rsidRDefault="00253F23" w:rsidP="006B0D18">
            <w:pPr>
              <w:jc w:val="center"/>
              <w:rPr>
                <w:rFonts w:ascii="宋体" w:hAnsi="宋体" w:cs="宋体"/>
                <w:color w:val="000000"/>
                <w:sz w:val="22"/>
              </w:rPr>
            </w:pPr>
            <w:r>
              <w:rPr>
                <w:rFonts w:hint="eastAsia"/>
                <w:color w:val="000000"/>
                <w:sz w:val="22"/>
              </w:rPr>
              <w:t>4</w:t>
            </w:r>
          </w:p>
        </w:tc>
        <w:tc>
          <w:tcPr>
            <w:tcW w:w="851" w:type="dxa"/>
            <w:shd w:val="clear" w:color="auto" w:fill="auto"/>
            <w:tcMar>
              <w:left w:w="45" w:type="dxa"/>
              <w:right w:w="45" w:type="dxa"/>
            </w:tcMar>
            <w:vAlign w:val="center"/>
          </w:tcPr>
          <w:p w14:paraId="6AF40D4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11.3.10</w:t>
            </w:r>
          </w:p>
        </w:tc>
        <w:tc>
          <w:tcPr>
            <w:tcW w:w="1843" w:type="dxa"/>
            <w:shd w:val="clear" w:color="auto" w:fill="auto"/>
            <w:tcMar>
              <w:left w:w="45" w:type="dxa"/>
              <w:right w:w="45" w:type="dxa"/>
            </w:tcMar>
            <w:vAlign w:val="center"/>
          </w:tcPr>
          <w:p w14:paraId="2FAE45E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电气</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4BBD1C37"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断电操作时，在电源箱处有明显警示标识，以防他人随意合闸</w:t>
            </w:r>
          </w:p>
        </w:tc>
        <w:tc>
          <w:tcPr>
            <w:tcW w:w="1326" w:type="dxa"/>
            <w:shd w:val="clear" w:color="auto" w:fill="auto"/>
            <w:tcMar>
              <w:left w:w="45" w:type="dxa"/>
              <w:right w:w="45" w:type="dxa"/>
            </w:tcMar>
            <w:vAlign w:val="center"/>
          </w:tcPr>
          <w:p w14:paraId="30F04DA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5325DC57" w14:textId="77777777" w:rsidTr="006B0D18">
        <w:tc>
          <w:tcPr>
            <w:tcW w:w="562" w:type="dxa"/>
            <w:shd w:val="clear" w:color="auto" w:fill="auto"/>
            <w:tcMar>
              <w:left w:w="45" w:type="dxa"/>
              <w:right w:w="45" w:type="dxa"/>
            </w:tcMar>
            <w:vAlign w:val="center"/>
          </w:tcPr>
          <w:p w14:paraId="4642066F"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6DFDA94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12.1.2</w:t>
            </w:r>
          </w:p>
        </w:tc>
        <w:tc>
          <w:tcPr>
            <w:tcW w:w="1843" w:type="dxa"/>
            <w:shd w:val="clear" w:color="auto" w:fill="auto"/>
            <w:tcMar>
              <w:left w:w="45" w:type="dxa"/>
              <w:right w:w="45" w:type="dxa"/>
            </w:tcMar>
            <w:vAlign w:val="center"/>
          </w:tcPr>
          <w:p w14:paraId="3753607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起重类</w:t>
            </w:r>
            <w:r w:rsidRPr="000C7C1B">
              <w:rPr>
                <w:rFonts w:ascii="Times New Roman" w:hAnsi="Times New Roman"/>
                <w:color w:val="000000"/>
                <w:sz w:val="24"/>
                <w:szCs w:val="24"/>
              </w:rPr>
              <w:t>设备</w:t>
            </w:r>
          </w:p>
        </w:tc>
        <w:tc>
          <w:tcPr>
            <w:tcW w:w="5528" w:type="dxa"/>
            <w:shd w:val="clear" w:color="auto" w:fill="auto"/>
            <w:tcMar>
              <w:left w:w="45" w:type="dxa"/>
              <w:right w:w="45" w:type="dxa"/>
            </w:tcMar>
            <w:vAlign w:val="center"/>
          </w:tcPr>
          <w:p w14:paraId="14A9335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操作人员须取得《特种设备作业人员证》，持证上岗，并每</w:t>
            </w:r>
            <w:r w:rsidRPr="000C7C1B">
              <w:rPr>
                <w:rFonts w:ascii="Times New Roman" w:hAnsi="Times New Roman"/>
                <w:color w:val="000000"/>
                <w:sz w:val="24"/>
                <w:szCs w:val="24"/>
              </w:rPr>
              <w:t>4</w:t>
            </w:r>
            <w:r w:rsidRPr="000C7C1B">
              <w:rPr>
                <w:rFonts w:hint="eastAsia"/>
                <w:color w:val="000000"/>
                <w:sz w:val="24"/>
                <w:szCs w:val="24"/>
              </w:rPr>
              <w:t>年复审一次</w:t>
            </w:r>
          </w:p>
        </w:tc>
        <w:tc>
          <w:tcPr>
            <w:tcW w:w="1326" w:type="dxa"/>
            <w:shd w:val="clear" w:color="auto" w:fill="auto"/>
            <w:tcMar>
              <w:left w:w="45" w:type="dxa"/>
              <w:right w:w="45" w:type="dxa"/>
            </w:tcMar>
            <w:vAlign w:val="center"/>
          </w:tcPr>
          <w:p w14:paraId="3A225BBB"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2EC1FACB" w14:textId="77777777" w:rsidTr="006B0D18">
        <w:tc>
          <w:tcPr>
            <w:tcW w:w="562" w:type="dxa"/>
            <w:shd w:val="clear" w:color="auto" w:fill="auto"/>
            <w:tcMar>
              <w:left w:w="45" w:type="dxa"/>
              <w:right w:w="45" w:type="dxa"/>
            </w:tcMar>
            <w:vAlign w:val="center"/>
          </w:tcPr>
          <w:p w14:paraId="6E82D36A"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2BF5733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12.2.1</w:t>
            </w:r>
          </w:p>
        </w:tc>
        <w:tc>
          <w:tcPr>
            <w:tcW w:w="1843" w:type="dxa"/>
            <w:shd w:val="clear" w:color="auto" w:fill="auto"/>
            <w:tcMar>
              <w:left w:w="45" w:type="dxa"/>
              <w:right w:w="45" w:type="dxa"/>
            </w:tcMar>
            <w:vAlign w:val="center"/>
          </w:tcPr>
          <w:p w14:paraId="025283A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压力</w:t>
            </w:r>
            <w:r w:rsidRPr="000C7C1B">
              <w:rPr>
                <w:rFonts w:ascii="Times New Roman" w:hAnsi="Times New Roman"/>
                <w:color w:val="000000"/>
                <w:sz w:val="24"/>
                <w:szCs w:val="24"/>
              </w:rPr>
              <w:t>容器</w:t>
            </w:r>
          </w:p>
        </w:tc>
        <w:tc>
          <w:tcPr>
            <w:tcW w:w="5528" w:type="dxa"/>
            <w:shd w:val="clear" w:color="auto" w:fill="auto"/>
            <w:tcMar>
              <w:left w:w="45" w:type="dxa"/>
              <w:right w:w="45" w:type="dxa"/>
            </w:tcMar>
            <w:vAlign w:val="center"/>
          </w:tcPr>
          <w:p w14:paraId="3291D37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压力大于</w:t>
            </w:r>
            <w:r w:rsidRPr="000C7C1B">
              <w:rPr>
                <w:rFonts w:ascii="Times New Roman" w:hAnsi="Times New Roman"/>
                <w:color w:val="000000"/>
                <w:sz w:val="24"/>
                <w:szCs w:val="24"/>
              </w:rPr>
              <w:t>0.1MPa</w:t>
            </w:r>
            <w:r w:rsidRPr="000C7C1B">
              <w:rPr>
                <w:rFonts w:hint="eastAsia"/>
                <w:color w:val="000000"/>
                <w:sz w:val="24"/>
                <w:szCs w:val="24"/>
              </w:rPr>
              <w:t>且容积大于</w:t>
            </w:r>
            <w:r w:rsidRPr="000C7C1B">
              <w:rPr>
                <w:rFonts w:ascii="Times New Roman" w:hAnsi="Times New Roman"/>
                <w:color w:val="000000"/>
                <w:sz w:val="24"/>
                <w:szCs w:val="24"/>
              </w:rPr>
              <w:t>30L</w:t>
            </w:r>
            <w:r w:rsidRPr="000C7C1B">
              <w:rPr>
                <w:rFonts w:hint="eastAsia"/>
                <w:color w:val="000000"/>
                <w:sz w:val="24"/>
                <w:szCs w:val="24"/>
              </w:rPr>
              <w:t>的压力容器，须取得《特种设备使用登记证》和《压力容器登记卡》</w:t>
            </w:r>
          </w:p>
        </w:tc>
        <w:tc>
          <w:tcPr>
            <w:tcW w:w="1326" w:type="dxa"/>
            <w:shd w:val="clear" w:color="auto" w:fill="auto"/>
            <w:tcMar>
              <w:left w:w="45" w:type="dxa"/>
              <w:right w:w="45" w:type="dxa"/>
            </w:tcMar>
            <w:vAlign w:val="center"/>
          </w:tcPr>
          <w:p w14:paraId="1F698938"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21B2768A" w14:textId="77777777" w:rsidTr="006B0D18">
        <w:tc>
          <w:tcPr>
            <w:tcW w:w="562" w:type="dxa"/>
            <w:shd w:val="clear" w:color="auto" w:fill="auto"/>
            <w:tcMar>
              <w:left w:w="45" w:type="dxa"/>
              <w:right w:w="45" w:type="dxa"/>
            </w:tcMar>
            <w:vAlign w:val="center"/>
          </w:tcPr>
          <w:p w14:paraId="62BF023B"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54C56C0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12.4.1</w:t>
            </w:r>
          </w:p>
        </w:tc>
        <w:tc>
          <w:tcPr>
            <w:tcW w:w="1843" w:type="dxa"/>
            <w:shd w:val="clear" w:color="auto" w:fill="auto"/>
            <w:tcMar>
              <w:left w:w="45" w:type="dxa"/>
              <w:right w:w="45" w:type="dxa"/>
            </w:tcMar>
            <w:vAlign w:val="center"/>
          </w:tcPr>
          <w:p w14:paraId="34CDEC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冰箱</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5B0297BD" w14:textId="77777777" w:rsidR="00253F23" w:rsidRPr="000C7C1B" w:rsidRDefault="00253F23" w:rsidP="006B0D18">
            <w:pPr>
              <w:spacing w:line="320" w:lineRule="exact"/>
              <w:rPr>
                <w:color w:val="000000"/>
                <w:sz w:val="24"/>
                <w:szCs w:val="24"/>
              </w:rPr>
            </w:pPr>
            <w:r w:rsidRPr="000C7C1B">
              <w:rPr>
                <w:rFonts w:hint="eastAsia"/>
                <w:color w:val="000000"/>
                <w:sz w:val="24"/>
                <w:szCs w:val="24"/>
              </w:rPr>
              <w:t>贮存危险化学品的冰箱为</w:t>
            </w:r>
            <w:proofErr w:type="gramStart"/>
            <w:r w:rsidRPr="000C7C1B">
              <w:rPr>
                <w:rFonts w:hint="eastAsia"/>
                <w:color w:val="000000"/>
                <w:sz w:val="24"/>
                <w:szCs w:val="24"/>
              </w:rPr>
              <w:t>防爆冰箱</w:t>
            </w:r>
            <w:proofErr w:type="gramEnd"/>
            <w:r w:rsidRPr="000C7C1B">
              <w:rPr>
                <w:rFonts w:hint="eastAsia"/>
                <w:color w:val="000000"/>
                <w:sz w:val="24"/>
                <w:szCs w:val="24"/>
              </w:rPr>
              <w:t>或经过防爆改造的冰箱，禁止使用无霜型冰箱储存易燃易爆试剂</w:t>
            </w:r>
          </w:p>
        </w:tc>
        <w:tc>
          <w:tcPr>
            <w:tcW w:w="1326" w:type="dxa"/>
            <w:shd w:val="clear" w:color="auto" w:fill="auto"/>
            <w:tcMar>
              <w:left w:w="45" w:type="dxa"/>
              <w:right w:w="45" w:type="dxa"/>
            </w:tcMar>
            <w:vAlign w:val="center"/>
          </w:tcPr>
          <w:p w14:paraId="0D842600"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4A014D9A" w14:textId="77777777" w:rsidTr="006B0D18">
        <w:tc>
          <w:tcPr>
            <w:tcW w:w="562" w:type="dxa"/>
            <w:shd w:val="clear" w:color="auto" w:fill="auto"/>
            <w:tcMar>
              <w:left w:w="45" w:type="dxa"/>
              <w:right w:w="45" w:type="dxa"/>
            </w:tcMar>
            <w:vAlign w:val="center"/>
          </w:tcPr>
          <w:p w14:paraId="567A49DF"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2C70E3A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12.5.3</w:t>
            </w:r>
          </w:p>
        </w:tc>
        <w:tc>
          <w:tcPr>
            <w:tcW w:w="1843" w:type="dxa"/>
            <w:shd w:val="clear" w:color="auto" w:fill="auto"/>
            <w:tcMar>
              <w:left w:w="45" w:type="dxa"/>
              <w:right w:w="45" w:type="dxa"/>
            </w:tcMar>
            <w:vAlign w:val="center"/>
          </w:tcPr>
          <w:p w14:paraId="01D9556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烘箱与电阻炉管理</w:t>
            </w:r>
          </w:p>
        </w:tc>
        <w:tc>
          <w:tcPr>
            <w:tcW w:w="5528" w:type="dxa"/>
            <w:shd w:val="clear" w:color="auto" w:fill="auto"/>
            <w:tcMar>
              <w:left w:w="45" w:type="dxa"/>
              <w:right w:w="45" w:type="dxa"/>
            </w:tcMar>
            <w:vAlign w:val="center"/>
          </w:tcPr>
          <w:p w14:paraId="09AD456E"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不使用有故障、破损的烘箱、电阻炉；烘箱放置位置、高度合适，方便操作</w:t>
            </w:r>
          </w:p>
        </w:tc>
        <w:tc>
          <w:tcPr>
            <w:tcW w:w="1326" w:type="dxa"/>
            <w:shd w:val="clear" w:color="auto" w:fill="auto"/>
            <w:tcMar>
              <w:left w:w="45" w:type="dxa"/>
              <w:right w:w="45" w:type="dxa"/>
            </w:tcMar>
            <w:vAlign w:val="center"/>
          </w:tcPr>
          <w:p w14:paraId="574D429C" w14:textId="77777777" w:rsidR="00253F23" w:rsidRPr="000C7C1B" w:rsidRDefault="00253F23" w:rsidP="006B0D18">
            <w:pPr>
              <w:spacing w:line="320" w:lineRule="exact"/>
              <w:jc w:val="center"/>
              <w:rPr>
                <w:rFonts w:ascii="Times New Roman" w:hAnsi="Times New Roman"/>
                <w:bCs/>
                <w:color w:val="000000"/>
                <w:sz w:val="24"/>
                <w:szCs w:val="24"/>
              </w:rPr>
            </w:pPr>
            <w:r>
              <w:rPr>
                <w:rFonts w:ascii="Times New Roman" w:hAnsi="Times New Roman"/>
                <w:color w:val="000000"/>
                <w:sz w:val="24"/>
                <w:szCs w:val="24"/>
              </w:rPr>
              <w:t>*</w:t>
            </w:r>
          </w:p>
        </w:tc>
      </w:tr>
      <w:tr w:rsidR="00253F23" w:rsidRPr="000C7C1B" w14:paraId="524EDB7D" w14:textId="77777777" w:rsidTr="006B0D18">
        <w:tc>
          <w:tcPr>
            <w:tcW w:w="562" w:type="dxa"/>
            <w:shd w:val="clear" w:color="auto" w:fill="auto"/>
            <w:tcMar>
              <w:left w:w="45" w:type="dxa"/>
              <w:right w:w="45" w:type="dxa"/>
            </w:tcMar>
            <w:vAlign w:val="center"/>
          </w:tcPr>
          <w:p w14:paraId="2F0AEFED"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51A32EEA"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12.5.6</w:t>
            </w:r>
          </w:p>
        </w:tc>
        <w:tc>
          <w:tcPr>
            <w:tcW w:w="1843" w:type="dxa"/>
            <w:shd w:val="clear" w:color="auto" w:fill="auto"/>
            <w:tcMar>
              <w:left w:w="45" w:type="dxa"/>
              <w:right w:w="45" w:type="dxa"/>
            </w:tcMar>
            <w:vAlign w:val="center"/>
          </w:tcPr>
          <w:p w14:paraId="7C4B9C59"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烘箱</w:t>
            </w:r>
            <w:r w:rsidRPr="000C7C1B">
              <w:rPr>
                <w:rFonts w:ascii="Times New Roman" w:hAnsi="Times New Roman"/>
                <w:color w:val="000000"/>
                <w:sz w:val="24"/>
                <w:szCs w:val="24"/>
              </w:rPr>
              <w:t>与电阻炉管理</w:t>
            </w:r>
          </w:p>
        </w:tc>
        <w:tc>
          <w:tcPr>
            <w:tcW w:w="5528" w:type="dxa"/>
            <w:shd w:val="clear" w:color="auto" w:fill="auto"/>
            <w:tcMar>
              <w:left w:w="45" w:type="dxa"/>
              <w:right w:w="45" w:type="dxa"/>
            </w:tcMar>
            <w:vAlign w:val="center"/>
          </w:tcPr>
          <w:p w14:paraId="7BB9FE43" w14:textId="77777777" w:rsidR="00253F23" w:rsidRPr="000C7C1B" w:rsidRDefault="00253F23" w:rsidP="006B0D18">
            <w:pPr>
              <w:spacing w:line="320" w:lineRule="exact"/>
              <w:rPr>
                <w:color w:val="000000"/>
                <w:sz w:val="24"/>
                <w:szCs w:val="24"/>
              </w:rPr>
            </w:pPr>
            <w:r w:rsidRPr="000C7C1B">
              <w:rPr>
                <w:rFonts w:hint="eastAsia"/>
                <w:color w:val="000000"/>
                <w:sz w:val="24"/>
                <w:szCs w:val="24"/>
              </w:rPr>
              <w:t>使用烘箱、电阻炉等加热设备时有人值守（或</w:t>
            </w:r>
            <w:r w:rsidRPr="000C7C1B">
              <w:rPr>
                <w:rFonts w:ascii="Times New Roman" w:hAnsi="Times New Roman"/>
                <w:color w:val="000000"/>
                <w:sz w:val="24"/>
                <w:szCs w:val="24"/>
              </w:rPr>
              <w:t>10-15</w:t>
            </w:r>
            <w:r w:rsidRPr="000C7C1B">
              <w:rPr>
                <w:rFonts w:hint="eastAsia"/>
                <w:color w:val="000000"/>
                <w:sz w:val="24"/>
                <w:szCs w:val="24"/>
              </w:rPr>
              <w:t>分钟检查一次），或有实时监控设施；使用中的烘箱、</w:t>
            </w:r>
            <w:r w:rsidRPr="000C7C1B">
              <w:rPr>
                <w:rFonts w:hint="eastAsia"/>
                <w:color w:val="000000"/>
                <w:sz w:val="24"/>
                <w:szCs w:val="24"/>
              </w:rPr>
              <w:lastRenderedPageBreak/>
              <w:t>电阻炉要标识使用人姓名</w:t>
            </w:r>
          </w:p>
        </w:tc>
        <w:tc>
          <w:tcPr>
            <w:tcW w:w="1326" w:type="dxa"/>
            <w:shd w:val="clear" w:color="auto" w:fill="auto"/>
            <w:tcMar>
              <w:left w:w="45" w:type="dxa"/>
              <w:right w:w="45" w:type="dxa"/>
            </w:tcMar>
            <w:vAlign w:val="center"/>
          </w:tcPr>
          <w:p w14:paraId="295C3AF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lastRenderedPageBreak/>
              <w:t>*</w:t>
            </w:r>
          </w:p>
        </w:tc>
      </w:tr>
      <w:tr w:rsidR="00253F23" w:rsidRPr="000C7C1B" w14:paraId="4D52C3FB" w14:textId="77777777" w:rsidTr="006B0D18">
        <w:tc>
          <w:tcPr>
            <w:tcW w:w="562" w:type="dxa"/>
            <w:shd w:val="clear" w:color="auto" w:fill="auto"/>
            <w:tcMar>
              <w:left w:w="45" w:type="dxa"/>
              <w:right w:w="45" w:type="dxa"/>
            </w:tcMar>
            <w:vAlign w:val="center"/>
          </w:tcPr>
          <w:p w14:paraId="3647285F"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62E495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12.6.3</w:t>
            </w:r>
          </w:p>
        </w:tc>
        <w:tc>
          <w:tcPr>
            <w:tcW w:w="1843" w:type="dxa"/>
            <w:shd w:val="clear" w:color="auto" w:fill="auto"/>
            <w:tcMar>
              <w:left w:w="45" w:type="dxa"/>
              <w:right w:w="45" w:type="dxa"/>
            </w:tcMar>
            <w:vAlign w:val="center"/>
          </w:tcPr>
          <w:p w14:paraId="7654031B" w14:textId="77777777" w:rsidR="00253F23" w:rsidRPr="000C7C1B" w:rsidRDefault="00253F23" w:rsidP="006B0D18">
            <w:pPr>
              <w:widowControl/>
              <w:rPr>
                <w:rFonts w:ascii="Times New Roman" w:hAnsi="Times New Roman"/>
                <w:color w:val="000000"/>
                <w:sz w:val="24"/>
                <w:szCs w:val="24"/>
              </w:rPr>
            </w:pPr>
            <w:r w:rsidRPr="000C7C1B">
              <w:rPr>
                <w:rFonts w:ascii="Times New Roman" w:hAnsi="Times New Roman" w:hint="eastAsia"/>
                <w:color w:val="000000"/>
                <w:sz w:val="24"/>
                <w:szCs w:val="24"/>
              </w:rPr>
              <w:t>明火电炉与电吹风等管理</w:t>
            </w:r>
          </w:p>
        </w:tc>
        <w:tc>
          <w:tcPr>
            <w:tcW w:w="5528" w:type="dxa"/>
            <w:shd w:val="clear" w:color="auto" w:fill="auto"/>
            <w:tcMar>
              <w:left w:w="45" w:type="dxa"/>
              <w:right w:w="45" w:type="dxa"/>
            </w:tcMar>
            <w:vAlign w:val="center"/>
          </w:tcPr>
          <w:p w14:paraId="10082C0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不使用明火电炉加热易燃易爆试剂</w:t>
            </w:r>
          </w:p>
        </w:tc>
        <w:tc>
          <w:tcPr>
            <w:tcW w:w="1326" w:type="dxa"/>
            <w:shd w:val="clear" w:color="auto" w:fill="auto"/>
            <w:tcMar>
              <w:left w:w="45" w:type="dxa"/>
              <w:right w:w="45" w:type="dxa"/>
            </w:tcMar>
            <w:vAlign w:val="center"/>
          </w:tcPr>
          <w:p w14:paraId="248CEC5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7B3544E1" w14:textId="77777777" w:rsidR="00253F23" w:rsidRDefault="00253F23" w:rsidP="00253F23">
      <w:pPr>
        <w:spacing w:line="500" w:lineRule="exact"/>
        <w:ind w:left="360"/>
        <w:jc w:val="center"/>
        <w:rPr>
          <w:rFonts w:ascii="仿宋_GB2312" w:eastAsia="仿宋_GB2312" w:hAnsi="仿宋" w:hint="eastAsia"/>
          <w:b/>
          <w:bCs/>
          <w:sz w:val="32"/>
          <w:szCs w:val="32"/>
        </w:rPr>
      </w:pPr>
    </w:p>
    <w:p w14:paraId="45A05DA1" w14:textId="77777777" w:rsidR="00253F23" w:rsidRDefault="00253F23" w:rsidP="00253F23">
      <w:pPr>
        <w:spacing w:line="500" w:lineRule="exact"/>
        <w:ind w:left="360"/>
        <w:jc w:val="center"/>
        <w:rPr>
          <w:rFonts w:ascii="仿宋_GB2312" w:eastAsia="仿宋_GB2312" w:hAnsi="仿宋" w:hint="eastAsia"/>
          <w:b/>
          <w:bCs/>
          <w:sz w:val="32"/>
          <w:szCs w:val="32"/>
        </w:rPr>
      </w:pPr>
      <w:r>
        <w:rPr>
          <w:rFonts w:ascii="仿宋_GB2312" w:eastAsia="仿宋_GB2312" w:hAnsi="仿宋" w:hint="eastAsia"/>
          <w:b/>
          <w:bCs/>
          <w:sz w:val="32"/>
          <w:szCs w:val="32"/>
        </w:rPr>
        <w:t>六</w:t>
      </w:r>
      <w:r w:rsidRPr="00E30B7F">
        <w:rPr>
          <w:rFonts w:ascii="仿宋_GB2312" w:eastAsia="仿宋_GB2312" w:hAnsi="仿宋" w:hint="eastAsia"/>
          <w:b/>
          <w:bCs/>
          <w:sz w:val="32"/>
          <w:szCs w:val="32"/>
        </w:rPr>
        <w:t>、</w:t>
      </w:r>
      <w:r>
        <w:rPr>
          <w:rFonts w:ascii="仿宋_GB2312" w:eastAsia="仿宋_GB2312" w:hAnsi="仿宋" w:hint="eastAsia"/>
          <w:b/>
          <w:bCs/>
          <w:sz w:val="32"/>
          <w:szCs w:val="32"/>
        </w:rPr>
        <w:t>放射性物品安全</w:t>
      </w:r>
    </w:p>
    <w:p w14:paraId="3434C6ED" w14:textId="77777777" w:rsidR="00253F23" w:rsidRPr="009B4006" w:rsidRDefault="00253F23" w:rsidP="00253F23">
      <w:pPr>
        <w:spacing w:line="500" w:lineRule="exact"/>
        <w:ind w:left="360"/>
        <w:jc w:val="center"/>
        <w:rPr>
          <w:rFonts w:ascii="仿宋_GB2312" w:eastAsia="仿宋_GB2312" w:hAnsi="仿宋" w:hint="eastAsia"/>
          <w:b/>
          <w:bCs/>
          <w:sz w:val="28"/>
          <w:szCs w:val="28"/>
        </w:rPr>
      </w:pPr>
      <w:r w:rsidRPr="009B4006">
        <w:rPr>
          <w:rFonts w:ascii="仿宋_GB2312" w:eastAsia="仿宋_GB2312" w:hAnsi="仿宋" w:hint="eastAsia"/>
          <w:b/>
          <w:bCs/>
          <w:sz w:val="28"/>
          <w:szCs w:val="28"/>
        </w:rPr>
        <w:t xml:space="preserve">*  </w:t>
      </w:r>
      <w:r w:rsidRPr="00A33B52">
        <w:rPr>
          <w:rFonts w:ascii="仿宋_GB2312" w:eastAsia="仿宋_GB2312" w:hAnsi="仿宋" w:hint="eastAsia"/>
          <w:b/>
          <w:bCs/>
          <w:sz w:val="24"/>
          <w:szCs w:val="24"/>
        </w:rPr>
        <w:t>以下项目</w:t>
      </w:r>
      <w:r>
        <w:rPr>
          <w:rFonts w:ascii="仿宋_GB2312" w:eastAsia="仿宋_GB2312" w:hAnsi="Times New Roman" w:hint="eastAsia"/>
          <w:b/>
          <w:bCs/>
          <w:color w:val="000000"/>
          <w:sz w:val="24"/>
          <w:szCs w:val="24"/>
        </w:rPr>
        <w:t>非普遍</w:t>
      </w:r>
      <w:r w:rsidRPr="009B4006">
        <w:rPr>
          <w:rFonts w:ascii="仿宋_GB2312" w:eastAsia="仿宋_GB2312" w:hAnsi="Times New Roman" w:hint="eastAsia"/>
          <w:b/>
          <w:bCs/>
          <w:color w:val="000000"/>
          <w:sz w:val="24"/>
          <w:szCs w:val="24"/>
        </w:rPr>
        <w:t>，但属教育部重点检查的危险性项目。</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93"/>
        <w:gridCol w:w="5478"/>
        <w:gridCol w:w="1326"/>
      </w:tblGrid>
      <w:tr w:rsidR="00253F23" w:rsidRPr="000C7C1B" w14:paraId="223662DD" w14:textId="77777777" w:rsidTr="006B0D18">
        <w:tc>
          <w:tcPr>
            <w:tcW w:w="562" w:type="dxa"/>
            <w:shd w:val="clear" w:color="auto" w:fill="auto"/>
            <w:tcMar>
              <w:left w:w="45" w:type="dxa"/>
              <w:right w:w="45" w:type="dxa"/>
            </w:tcMar>
            <w:vAlign w:val="center"/>
          </w:tcPr>
          <w:p w14:paraId="67C038F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5456C894"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93" w:type="dxa"/>
            <w:shd w:val="clear" w:color="auto" w:fill="auto"/>
            <w:tcMar>
              <w:left w:w="45" w:type="dxa"/>
              <w:right w:w="45" w:type="dxa"/>
            </w:tcMar>
            <w:vAlign w:val="center"/>
          </w:tcPr>
          <w:p w14:paraId="2059B5F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478" w:type="dxa"/>
            <w:shd w:val="clear" w:color="auto" w:fill="auto"/>
            <w:tcMar>
              <w:left w:w="45" w:type="dxa"/>
              <w:right w:w="45" w:type="dxa"/>
            </w:tcMar>
            <w:vAlign w:val="center"/>
          </w:tcPr>
          <w:p w14:paraId="2CA6F3FD"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1BEB0548"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419DD38D" w14:textId="77777777" w:rsidTr="006B0D18">
        <w:tc>
          <w:tcPr>
            <w:tcW w:w="562" w:type="dxa"/>
            <w:shd w:val="clear" w:color="auto" w:fill="auto"/>
            <w:tcMar>
              <w:left w:w="45" w:type="dxa"/>
              <w:right w:w="45" w:type="dxa"/>
            </w:tcMar>
            <w:vAlign w:val="center"/>
          </w:tcPr>
          <w:p w14:paraId="1B7B8B9C" w14:textId="77777777" w:rsidR="00253F23" w:rsidRPr="00917338" w:rsidRDefault="00253F23" w:rsidP="006B0D18">
            <w:pPr>
              <w:jc w:val="center"/>
              <w:rPr>
                <w:sz w:val="24"/>
                <w:szCs w:val="24"/>
              </w:rPr>
            </w:pPr>
            <w:r>
              <w:rPr>
                <w:rFonts w:hint="eastAsia"/>
                <w:sz w:val="24"/>
                <w:szCs w:val="24"/>
              </w:rPr>
              <w:t>1</w:t>
            </w:r>
          </w:p>
        </w:tc>
        <w:tc>
          <w:tcPr>
            <w:tcW w:w="851" w:type="dxa"/>
            <w:shd w:val="clear" w:color="auto" w:fill="auto"/>
            <w:tcMar>
              <w:left w:w="45" w:type="dxa"/>
              <w:right w:w="45" w:type="dxa"/>
            </w:tcMar>
            <w:vAlign w:val="center"/>
          </w:tcPr>
          <w:p w14:paraId="6DA7928C"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10.1.1</w:t>
            </w:r>
          </w:p>
        </w:tc>
        <w:tc>
          <w:tcPr>
            <w:tcW w:w="1893" w:type="dxa"/>
            <w:shd w:val="clear" w:color="auto" w:fill="auto"/>
            <w:tcMar>
              <w:left w:w="45" w:type="dxa"/>
              <w:right w:w="45" w:type="dxa"/>
            </w:tcMar>
            <w:vAlign w:val="center"/>
          </w:tcPr>
          <w:p w14:paraId="50ADEB83"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资质与人员要求</w:t>
            </w:r>
          </w:p>
        </w:tc>
        <w:tc>
          <w:tcPr>
            <w:tcW w:w="5478" w:type="dxa"/>
            <w:shd w:val="clear" w:color="auto" w:fill="auto"/>
            <w:tcMar>
              <w:left w:w="45" w:type="dxa"/>
              <w:right w:w="45" w:type="dxa"/>
            </w:tcMar>
            <w:vAlign w:val="center"/>
          </w:tcPr>
          <w:p w14:paraId="3B30D4BC" w14:textId="77777777" w:rsidR="00253F23" w:rsidRPr="000C7C1B" w:rsidRDefault="00253F23" w:rsidP="006B0D18">
            <w:pPr>
              <w:spacing w:line="320" w:lineRule="exact"/>
              <w:rPr>
                <w:color w:val="000000"/>
                <w:sz w:val="24"/>
                <w:szCs w:val="24"/>
              </w:rPr>
            </w:pPr>
            <w:r>
              <w:rPr>
                <w:rFonts w:hint="eastAsia"/>
                <w:color w:val="000000"/>
                <w:sz w:val="24"/>
                <w:szCs w:val="24"/>
              </w:rPr>
              <w:t>通过学校申请，</w:t>
            </w:r>
            <w:proofErr w:type="gramStart"/>
            <w:r w:rsidRPr="000C7C1B">
              <w:rPr>
                <w:rFonts w:hint="eastAsia"/>
                <w:color w:val="000000"/>
                <w:sz w:val="24"/>
                <w:szCs w:val="24"/>
              </w:rPr>
              <w:t>涉源</w:t>
            </w:r>
            <w:r>
              <w:rPr>
                <w:rFonts w:hint="eastAsia"/>
                <w:color w:val="000000"/>
                <w:sz w:val="24"/>
                <w:szCs w:val="24"/>
              </w:rPr>
              <w:t>已</w:t>
            </w:r>
            <w:proofErr w:type="gramEnd"/>
            <w:r>
              <w:rPr>
                <w:rFonts w:hint="eastAsia"/>
                <w:color w:val="000000"/>
                <w:sz w:val="24"/>
                <w:szCs w:val="24"/>
              </w:rPr>
              <w:t>取得</w:t>
            </w:r>
            <w:r w:rsidRPr="000C7C1B">
              <w:rPr>
                <w:rFonts w:ascii="Times New Roman" w:hAnsi="Times New Roman"/>
                <w:color w:val="000000"/>
                <w:sz w:val="24"/>
                <w:szCs w:val="24"/>
              </w:rPr>
              <w:t>“</w:t>
            </w:r>
            <w:r w:rsidRPr="000C7C1B">
              <w:rPr>
                <w:rFonts w:hint="eastAsia"/>
                <w:color w:val="000000"/>
                <w:sz w:val="24"/>
                <w:szCs w:val="24"/>
              </w:rPr>
              <w:t>辐射安全许可证</w:t>
            </w:r>
            <w:r w:rsidRPr="000C7C1B">
              <w:rPr>
                <w:rFonts w:ascii="Times New Roman" w:hAnsi="Times New Roman"/>
                <w:color w:val="000000"/>
                <w:sz w:val="24"/>
                <w:szCs w:val="24"/>
              </w:rPr>
              <w:t>”</w:t>
            </w:r>
            <w:r w:rsidRPr="000C7C1B">
              <w:rPr>
                <w:rFonts w:hint="eastAsia"/>
                <w:color w:val="000000"/>
                <w:sz w:val="24"/>
                <w:szCs w:val="24"/>
              </w:rPr>
              <w:t>，并按规定在放射性核素种类和用量以及射线种类许可范围内开展实验</w:t>
            </w:r>
          </w:p>
        </w:tc>
        <w:tc>
          <w:tcPr>
            <w:tcW w:w="1326" w:type="dxa"/>
            <w:shd w:val="clear" w:color="auto" w:fill="auto"/>
            <w:tcMar>
              <w:left w:w="45" w:type="dxa"/>
              <w:right w:w="45" w:type="dxa"/>
            </w:tcMar>
            <w:vAlign w:val="center"/>
          </w:tcPr>
          <w:p w14:paraId="5B5E097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34A6E9F" w14:textId="77777777" w:rsidTr="006B0D18">
        <w:tc>
          <w:tcPr>
            <w:tcW w:w="562" w:type="dxa"/>
            <w:shd w:val="clear" w:color="auto" w:fill="auto"/>
            <w:tcMar>
              <w:left w:w="45" w:type="dxa"/>
              <w:right w:w="45" w:type="dxa"/>
            </w:tcMar>
            <w:vAlign w:val="center"/>
          </w:tcPr>
          <w:p w14:paraId="5EC9A056" w14:textId="77777777" w:rsidR="00253F23" w:rsidRPr="00917338" w:rsidRDefault="00253F23" w:rsidP="006B0D18">
            <w:pPr>
              <w:jc w:val="center"/>
              <w:rPr>
                <w:sz w:val="24"/>
                <w:szCs w:val="24"/>
              </w:rPr>
            </w:pPr>
            <w:r>
              <w:rPr>
                <w:rFonts w:hint="eastAsia"/>
                <w:sz w:val="24"/>
                <w:szCs w:val="24"/>
              </w:rPr>
              <w:t>2</w:t>
            </w:r>
          </w:p>
        </w:tc>
        <w:tc>
          <w:tcPr>
            <w:tcW w:w="851" w:type="dxa"/>
            <w:shd w:val="clear" w:color="auto" w:fill="auto"/>
            <w:tcMar>
              <w:left w:w="45" w:type="dxa"/>
              <w:right w:w="45" w:type="dxa"/>
            </w:tcMar>
            <w:vAlign w:val="center"/>
          </w:tcPr>
          <w:p w14:paraId="7818F47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10.1.5</w:t>
            </w:r>
          </w:p>
        </w:tc>
        <w:tc>
          <w:tcPr>
            <w:tcW w:w="1893" w:type="dxa"/>
            <w:shd w:val="clear" w:color="auto" w:fill="auto"/>
            <w:tcMar>
              <w:left w:w="45" w:type="dxa"/>
              <w:right w:w="45" w:type="dxa"/>
            </w:tcMar>
            <w:vAlign w:val="center"/>
          </w:tcPr>
          <w:p w14:paraId="706717F3"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实验室</w:t>
            </w:r>
            <w:r w:rsidRPr="000C7C1B">
              <w:rPr>
                <w:rFonts w:ascii="Times New Roman" w:hAnsi="Times New Roman"/>
                <w:color w:val="000000"/>
                <w:sz w:val="24"/>
                <w:szCs w:val="24"/>
              </w:rPr>
              <w:t>资质与人员要求</w:t>
            </w:r>
          </w:p>
        </w:tc>
        <w:tc>
          <w:tcPr>
            <w:tcW w:w="5478" w:type="dxa"/>
            <w:shd w:val="clear" w:color="auto" w:fill="auto"/>
            <w:tcMar>
              <w:left w:w="45" w:type="dxa"/>
              <w:right w:w="45" w:type="dxa"/>
            </w:tcMar>
            <w:vAlign w:val="center"/>
          </w:tcPr>
          <w:p w14:paraId="3E0EB166" w14:textId="77777777" w:rsidR="00253F23" w:rsidRPr="000C7C1B" w:rsidRDefault="00253F23" w:rsidP="006B0D18">
            <w:pPr>
              <w:spacing w:line="320" w:lineRule="exact"/>
              <w:rPr>
                <w:color w:val="000000"/>
                <w:sz w:val="24"/>
                <w:szCs w:val="24"/>
              </w:rPr>
            </w:pPr>
            <w:proofErr w:type="gramStart"/>
            <w:r w:rsidRPr="000C7C1B">
              <w:rPr>
                <w:rFonts w:hint="eastAsia"/>
                <w:color w:val="000000"/>
                <w:sz w:val="24"/>
                <w:szCs w:val="24"/>
              </w:rPr>
              <w:t>涉源人员</w:t>
            </w:r>
            <w:proofErr w:type="gramEnd"/>
            <w:r w:rsidRPr="000C7C1B">
              <w:rPr>
                <w:rFonts w:hint="eastAsia"/>
                <w:color w:val="000000"/>
                <w:sz w:val="24"/>
                <w:szCs w:val="24"/>
              </w:rPr>
              <w:t>进入实验场所须佩带个人剂量计；委托有资质单位按时进行剂量检测（</w:t>
            </w:r>
            <w:r w:rsidRPr="000C7C1B">
              <w:rPr>
                <w:rFonts w:ascii="Times New Roman" w:hAnsi="Times New Roman"/>
                <w:color w:val="000000"/>
                <w:sz w:val="24"/>
                <w:szCs w:val="24"/>
              </w:rPr>
              <w:t>3</w:t>
            </w:r>
            <w:r w:rsidRPr="000C7C1B">
              <w:rPr>
                <w:rFonts w:hint="eastAsia"/>
                <w:color w:val="000000"/>
                <w:sz w:val="24"/>
                <w:szCs w:val="24"/>
              </w:rPr>
              <w:t>个月一次），有合格的个人剂量检测报告。剂量计平时不能放在实验室场所</w:t>
            </w:r>
          </w:p>
        </w:tc>
        <w:tc>
          <w:tcPr>
            <w:tcW w:w="1326" w:type="dxa"/>
            <w:shd w:val="clear" w:color="auto" w:fill="auto"/>
            <w:tcMar>
              <w:left w:w="45" w:type="dxa"/>
              <w:right w:w="45" w:type="dxa"/>
            </w:tcMar>
            <w:vAlign w:val="center"/>
          </w:tcPr>
          <w:p w14:paraId="54B8741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286D9E3" w14:textId="77777777" w:rsidTr="006B0D18">
        <w:tc>
          <w:tcPr>
            <w:tcW w:w="562" w:type="dxa"/>
            <w:shd w:val="clear" w:color="auto" w:fill="auto"/>
            <w:tcMar>
              <w:left w:w="45" w:type="dxa"/>
              <w:right w:w="45" w:type="dxa"/>
            </w:tcMar>
            <w:vAlign w:val="center"/>
          </w:tcPr>
          <w:p w14:paraId="1982A28E" w14:textId="77777777" w:rsidR="00253F23" w:rsidRPr="000A348F" w:rsidRDefault="00253F23" w:rsidP="006B0D18">
            <w:pPr>
              <w:jc w:val="center"/>
            </w:pPr>
            <w:r>
              <w:rPr>
                <w:rFonts w:hint="eastAsia"/>
              </w:rPr>
              <w:t>3</w:t>
            </w:r>
          </w:p>
        </w:tc>
        <w:tc>
          <w:tcPr>
            <w:tcW w:w="851" w:type="dxa"/>
            <w:shd w:val="clear" w:color="auto" w:fill="auto"/>
            <w:tcMar>
              <w:left w:w="45" w:type="dxa"/>
              <w:right w:w="45" w:type="dxa"/>
            </w:tcMar>
            <w:vAlign w:val="center"/>
          </w:tcPr>
          <w:p w14:paraId="43A2DE6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10.5.1</w:t>
            </w:r>
          </w:p>
        </w:tc>
        <w:tc>
          <w:tcPr>
            <w:tcW w:w="1893" w:type="dxa"/>
            <w:shd w:val="clear" w:color="auto" w:fill="auto"/>
            <w:tcMar>
              <w:left w:w="45" w:type="dxa"/>
              <w:right w:w="45" w:type="dxa"/>
            </w:tcMar>
            <w:vAlign w:val="center"/>
          </w:tcPr>
          <w:p w14:paraId="5A3BE85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放射性实验废弃物的处置</w:t>
            </w:r>
          </w:p>
        </w:tc>
        <w:tc>
          <w:tcPr>
            <w:tcW w:w="5478" w:type="dxa"/>
            <w:shd w:val="clear" w:color="auto" w:fill="auto"/>
            <w:tcMar>
              <w:left w:w="45" w:type="dxa"/>
              <w:right w:w="45" w:type="dxa"/>
            </w:tcMar>
            <w:vAlign w:val="center"/>
          </w:tcPr>
          <w:p w14:paraId="474C5AC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报废含有放射源或可产生放射性的设备，需报学校管理部门同意，并按国家规定进行退役处置；</w:t>
            </w:r>
            <w:r w:rsidRPr="000C7C1B">
              <w:rPr>
                <w:rFonts w:ascii="Times New Roman" w:hAnsi="Times New Roman"/>
                <w:color w:val="000000"/>
                <w:sz w:val="24"/>
                <w:szCs w:val="24"/>
              </w:rPr>
              <w:t>X</w:t>
            </w:r>
            <w:r w:rsidRPr="000C7C1B">
              <w:rPr>
                <w:rFonts w:hint="eastAsia"/>
                <w:color w:val="000000"/>
                <w:sz w:val="24"/>
                <w:szCs w:val="24"/>
              </w:rPr>
              <w:t>光管报废时应敲碎，拍照留存</w:t>
            </w:r>
          </w:p>
        </w:tc>
        <w:tc>
          <w:tcPr>
            <w:tcW w:w="1326" w:type="dxa"/>
            <w:shd w:val="clear" w:color="auto" w:fill="auto"/>
            <w:tcMar>
              <w:left w:w="45" w:type="dxa"/>
              <w:right w:w="45" w:type="dxa"/>
            </w:tcMar>
            <w:vAlign w:val="center"/>
          </w:tcPr>
          <w:p w14:paraId="57430E42"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bl>
    <w:p w14:paraId="4A61A01F" w14:textId="77777777" w:rsidR="00253F23" w:rsidRDefault="00253F23" w:rsidP="00253F23">
      <w:pPr>
        <w:spacing w:line="500" w:lineRule="exact"/>
        <w:ind w:left="360"/>
        <w:jc w:val="center"/>
        <w:rPr>
          <w:rFonts w:ascii="仿宋_GB2312" w:eastAsia="仿宋_GB2312" w:hAnsi="仿宋" w:hint="eastAsia"/>
          <w:b/>
          <w:bCs/>
          <w:sz w:val="32"/>
          <w:szCs w:val="32"/>
        </w:rPr>
      </w:pPr>
    </w:p>
    <w:p w14:paraId="1E48AA1E" w14:textId="77777777" w:rsidR="00253F23" w:rsidRDefault="00253F23" w:rsidP="00253F23">
      <w:pPr>
        <w:spacing w:line="500" w:lineRule="exact"/>
        <w:ind w:left="360"/>
        <w:jc w:val="center"/>
        <w:rPr>
          <w:rFonts w:ascii="仿宋_GB2312" w:eastAsia="仿宋_GB2312" w:hAnsi="仿宋" w:hint="eastAsia"/>
          <w:b/>
          <w:bCs/>
          <w:sz w:val="32"/>
          <w:szCs w:val="32"/>
        </w:rPr>
      </w:pPr>
      <w:r>
        <w:rPr>
          <w:rFonts w:ascii="仿宋_GB2312" w:eastAsia="仿宋_GB2312" w:hAnsi="仿宋" w:hint="eastAsia"/>
          <w:b/>
          <w:bCs/>
          <w:sz w:val="32"/>
          <w:szCs w:val="32"/>
        </w:rPr>
        <w:t>七</w:t>
      </w:r>
      <w:r w:rsidRPr="00E30B7F">
        <w:rPr>
          <w:rFonts w:ascii="仿宋_GB2312" w:eastAsia="仿宋_GB2312" w:hAnsi="仿宋" w:hint="eastAsia"/>
          <w:b/>
          <w:bCs/>
          <w:sz w:val="32"/>
          <w:szCs w:val="32"/>
        </w:rPr>
        <w:t>、</w:t>
      </w:r>
      <w:r>
        <w:rPr>
          <w:rFonts w:ascii="仿宋_GB2312" w:eastAsia="仿宋_GB2312" w:hAnsi="仿宋" w:hint="eastAsia"/>
          <w:b/>
          <w:bCs/>
          <w:sz w:val="32"/>
          <w:szCs w:val="32"/>
        </w:rPr>
        <w:t>生物安全</w:t>
      </w:r>
    </w:p>
    <w:p w14:paraId="64B3071B" w14:textId="77777777" w:rsidR="00253F23" w:rsidRDefault="00253F23" w:rsidP="00253F23">
      <w:pPr>
        <w:spacing w:line="500" w:lineRule="exact"/>
        <w:ind w:left="360"/>
        <w:jc w:val="center"/>
        <w:rPr>
          <w:rFonts w:ascii="仿宋_GB2312" w:eastAsia="仿宋_GB2312" w:hAnsi="仿宋" w:hint="eastAsia"/>
          <w:b/>
          <w:bCs/>
          <w:sz w:val="32"/>
          <w:szCs w:val="32"/>
        </w:rPr>
      </w:pPr>
      <w:r w:rsidRPr="009B4006">
        <w:rPr>
          <w:rFonts w:ascii="仿宋_GB2312" w:eastAsia="仿宋_GB2312" w:hAnsi="仿宋" w:hint="eastAsia"/>
          <w:b/>
          <w:bCs/>
          <w:sz w:val="28"/>
          <w:szCs w:val="28"/>
        </w:rPr>
        <w:t xml:space="preserve">*  </w:t>
      </w:r>
      <w:r w:rsidRPr="009B4006">
        <w:rPr>
          <w:rFonts w:ascii="仿宋_GB2312" w:eastAsia="仿宋_GB2312" w:hAnsi="仿宋" w:hint="eastAsia"/>
          <w:b/>
          <w:bCs/>
          <w:sz w:val="24"/>
          <w:szCs w:val="24"/>
        </w:rPr>
        <w:t>以下项目</w:t>
      </w:r>
      <w:r>
        <w:rPr>
          <w:rFonts w:ascii="仿宋_GB2312" w:eastAsia="仿宋_GB2312" w:hAnsi="Times New Roman" w:hint="eastAsia"/>
          <w:b/>
          <w:bCs/>
          <w:color w:val="000000"/>
          <w:sz w:val="24"/>
          <w:szCs w:val="24"/>
        </w:rPr>
        <w:t>非普遍</w:t>
      </w:r>
      <w:r w:rsidRPr="009B4006">
        <w:rPr>
          <w:rFonts w:ascii="仿宋_GB2312" w:eastAsia="仿宋_GB2312" w:hAnsi="Times New Roman" w:hint="eastAsia"/>
          <w:b/>
          <w:bCs/>
          <w:color w:val="000000"/>
          <w:sz w:val="24"/>
          <w:szCs w:val="24"/>
        </w:rPr>
        <w:t>，但属教育部重点检查的危险性项目。</w:t>
      </w:r>
    </w:p>
    <w:tbl>
      <w:tblPr>
        <w:tblpPr w:leftFromText="180" w:rightFromText="180" w:vertAnchor="text" w:horzAnchor="margin" w:tblpXSpec="center" w:tblpY="37"/>
        <w:tblW w:w="10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851"/>
        <w:gridCol w:w="1843"/>
        <w:gridCol w:w="5528"/>
        <w:gridCol w:w="1326"/>
      </w:tblGrid>
      <w:tr w:rsidR="00253F23" w:rsidRPr="000C7C1B" w14:paraId="0FFE8C3D" w14:textId="77777777" w:rsidTr="006B0D18">
        <w:tc>
          <w:tcPr>
            <w:tcW w:w="562" w:type="dxa"/>
            <w:shd w:val="clear" w:color="auto" w:fill="auto"/>
            <w:tcMar>
              <w:left w:w="45" w:type="dxa"/>
              <w:right w:w="45" w:type="dxa"/>
            </w:tcMar>
            <w:vAlign w:val="center"/>
          </w:tcPr>
          <w:p w14:paraId="43247837"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序号</w:t>
            </w:r>
          </w:p>
        </w:tc>
        <w:tc>
          <w:tcPr>
            <w:tcW w:w="851" w:type="dxa"/>
            <w:shd w:val="clear" w:color="auto" w:fill="auto"/>
            <w:tcMar>
              <w:left w:w="45" w:type="dxa"/>
              <w:right w:w="45" w:type="dxa"/>
            </w:tcMar>
            <w:vAlign w:val="center"/>
          </w:tcPr>
          <w:p w14:paraId="6924B4EA"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编号</w:t>
            </w:r>
          </w:p>
        </w:tc>
        <w:tc>
          <w:tcPr>
            <w:tcW w:w="1843" w:type="dxa"/>
            <w:shd w:val="clear" w:color="auto" w:fill="auto"/>
            <w:tcMar>
              <w:left w:w="45" w:type="dxa"/>
              <w:right w:w="45" w:type="dxa"/>
            </w:tcMar>
            <w:vAlign w:val="center"/>
          </w:tcPr>
          <w:p w14:paraId="403D542B"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小类</w:t>
            </w:r>
            <w:r w:rsidRPr="000C7C1B">
              <w:rPr>
                <w:rFonts w:ascii="宋体" w:hAnsi="宋体"/>
                <w:b/>
                <w:sz w:val="24"/>
                <w:szCs w:val="24"/>
              </w:rPr>
              <w:t>名称</w:t>
            </w:r>
          </w:p>
        </w:tc>
        <w:tc>
          <w:tcPr>
            <w:tcW w:w="5528" w:type="dxa"/>
            <w:shd w:val="clear" w:color="auto" w:fill="auto"/>
            <w:tcMar>
              <w:left w:w="45" w:type="dxa"/>
              <w:right w:w="45" w:type="dxa"/>
            </w:tcMar>
            <w:vAlign w:val="center"/>
          </w:tcPr>
          <w:p w14:paraId="0BD2C353" w14:textId="77777777" w:rsidR="00253F23" w:rsidRPr="000C7C1B" w:rsidRDefault="00253F23" w:rsidP="006B0D18">
            <w:pPr>
              <w:spacing w:line="320" w:lineRule="exact"/>
              <w:jc w:val="center"/>
              <w:rPr>
                <w:rFonts w:ascii="宋体" w:hAnsi="宋体"/>
                <w:b/>
                <w:sz w:val="24"/>
                <w:szCs w:val="24"/>
              </w:rPr>
            </w:pPr>
            <w:r w:rsidRPr="000C7C1B">
              <w:rPr>
                <w:rFonts w:ascii="宋体" w:hAnsi="宋体" w:hint="eastAsia"/>
                <w:b/>
                <w:sz w:val="24"/>
                <w:szCs w:val="24"/>
              </w:rPr>
              <w:t>检查</w:t>
            </w:r>
            <w:r w:rsidRPr="000C7C1B">
              <w:rPr>
                <w:rFonts w:ascii="宋体" w:hAnsi="宋体"/>
                <w:b/>
                <w:sz w:val="24"/>
                <w:szCs w:val="24"/>
              </w:rPr>
              <w:t>项目</w:t>
            </w:r>
          </w:p>
        </w:tc>
        <w:tc>
          <w:tcPr>
            <w:tcW w:w="1326" w:type="dxa"/>
            <w:shd w:val="clear" w:color="auto" w:fill="auto"/>
            <w:tcMar>
              <w:left w:w="45" w:type="dxa"/>
              <w:right w:w="45" w:type="dxa"/>
            </w:tcMar>
            <w:vAlign w:val="center"/>
          </w:tcPr>
          <w:p w14:paraId="2F9C087E" w14:textId="77777777" w:rsidR="00253F23" w:rsidRPr="000C7C1B" w:rsidRDefault="00253F23" w:rsidP="006B0D18">
            <w:pPr>
              <w:spacing w:line="320" w:lineRule="exact"/>
              <w:jc w:val="center"/>
              <w:rPr>
                <w:rFonts w:ascii="宋体" w:hAnsi="宋体"/>
                <w:b/>
                <w:sz w:val="24"/>
                <w:szCs w:val="24"/>
              </w:rPr>
            </w:pPr>
            <w:r>
              <w:rPr>
                <w:rFonts w:ascii="宋体" w:hAnsi="宋体" w:hint="eastAsia"/>
                <w:b/>
                <w:sz w:val="24"/>
                <w:szCs w:val="24"/>
              </w:rPr>
              <w:t>重要性</w:t>
            </w:r>
          </w:p>
        </w:tc>
      </w:tr>
      <w:tr w:rsidR="00253F23" w:rsidRPr="000C7C1B" w14:paraId="3BE76263" w14:textId="77777777" w:rsidTr="006B0D18">
        <w:tc>
          <w:tcPr>
            <w:tcW w:w="562" w:type="dxa"/>
            <w:shd w:val="clear" w:color="auto" w:fill="auto"/>
            <w:tcMar>
              <w:left w:w="45" w:type="dxa"/>
              <w:right w:w="45" w:type="dxa"/>
            </w:tcMar>
            <w:vAlign w:val="center"/>
          </w:tcPr>
          <w:p w14:paraId="3356B80F" w14:textId="77777777" w:rsidR="00253F23" w:rsidRDefault="00253F23" w:rsidP="006B0D18">
            <w:pPr>
              <w:jc w:val="center"/>
              <w:rPr>
                <w:rFonts w:ascii="宋体" w:hAnsi="宋体" w:cs="宋体"/>
                <w:color w:val="000000"/>
                <w:sz w:val="22"/>
              </w:rPr>
            </w:pPr>
            <w:r>
              <w:rPr>
                <w:rFonts w:hint="eastAsia"/>
                <w:color w:val="000000"/>
                <w:sz w:val="22"/>
              </w:rPr>
              <w:t>1</w:t>
            </w:r>
          </w:p>
        </w:tc>
        <w:tc>
          <w:tcPr>
            <w:tcW w:w="851" w:type="dxa"/>
            <w:shd w:val="clear" w:color="auto" w:fill="auto"/>
            <w:tcMar>
              <w:left w:w="45" w:type="dxa"/>
              <w:right w:w="45" w:type="dxa"/>
            </w:tcMar>
            <w:vAlign w:val="center"/>
          </w:tcPr>
          <w:p w14:paraId="20DFDE4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9.1.1</w:t>
            </w:r>
          </w:p>
        </w:tc>
        <w:tc>
          <w:tcPr>
            <w:tcW w:w="1843" w:type="dxa"/>
            <w:shd w:val="clear" w:color="auto" w:fill="auto"/>
            <w:tcMar>
              <w:left w:w="45" w:type="dxa"/>
              <w:right w:w="45" w:type="dxa"/>
            </w:tcMar>
            <w:vAlign w:val="center"/>
          </w:tcPr>
          <w:p w14:paraId="475E5667"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092591C0"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开展病原微生物实验研究的实验室，须具备相应的安全等级资质。其中</w:t>
            </w:r>
            <w:r w:rsidRPr="000C7C1B">
              <w:rPr>
                <w:rFonts w:ascii="Times New Roman" w:hAnsi="Times New Roman"/>
                <w:color w:val="000000"/>
                <w:sz w:val="24"/>
                <w:szCs w:val="24"/>
              </w:rPr>
              <w:t>BSL-3/ABSL-3</w:t>
            </w:r>
            <w:r w:rsidRPr="000C7C1B">
              <w:rPr>
                <w:rFonts w:hint="eastAsia"/>
                <w:color w:val="000000"/>
                <w:sz w:val="24"/>
                <w:szCs w:val="24"/>
              </w:rPr>
              <w:t>、</w:t>
            </w:r>
            <w:r w:rsidRPr="000C7C1B">
              <w:rPr>
                <w:rFonts w:ascii="Times New Roman" w:hAnsi="Times New Roman"/>
                <w:color w:val="000000"/>
                <w:sz w:val="24"/>
                <w:szCs w:val="24"/>
              </w:rPr>
              <w:t>BSL-4/ABSL-4</w:t>
            </w:r>
            <w:r w:rsidRPr="000C7C1B">
              <w:rPr>
                <w:rFonts w:hint="eastAsia"/>
                <w:color w:val="000000"/>
                <w:sz w:val="24"/>
                <w:szCs w:val="24"/>
              </w:rPr>
              <w:t>实验室须经政府部门批准建设；</w:t>
            </w:r>
            <w:r w:rsidRPr="000C7C1B">
              <w:rPr>
                <w:rFonts w:ascii="Times New Roman" w:hAnsi="Times New Roman"/>
                <w:color w:val="000000"/>
                <w:sz w:val="24"/>
                <w:szCs w:val="24"/>
              </w:rPr>
              <w:t>BSL-1/ ABSL-1</w:t>
            </w:r>
            <w:r w:rsidRPr="000C7C1B">
              <w:rPr>
                <w:rFonts w:hint="eastAsia"/>
                <w:color w:val="000000"/>
                <w:sz w:val="24"/>
                <w:szCs w:val="24"/>
              </w:rPr>
              <w:t>、</w:t>
            </w:r>
            <w:r w:rsidRPr="000C7C1B">
              <w:rPr>
                <w:rFonts w:ascii="Times New Roman" w:hAnsi="Times New Roman"/>
                <w:color w:val="000000"/>
                <w:sz w:val="24"/>
                <w:szCs w:val="24"/>
              </w:rPr>
              <w:t xml:space="preserve">BSL-2/ ABSL-2 </w:t>
            </w:r>
            <w:r w:rsidRPr="000C7C1B">
              <w:rPr>
                <w:rFonts w:hint="eastAsia"/>
                <w:color w:val="000000"/>
                <w:sz w:val="24"/>
                <w:szCs w:val="24"/>
              </w:rPr>
              <w:t>实验室由学校建设后报政府卫生或农业部门备案</w:t>
            </w:r>
          </w:p>
        </w:tc>
        <w:tc>
          <w:tcPr>
            <w:tcW w:w="1326" w:type="dxa"/>
            <w:shd w:val="clear" w:color="auto" w:fill="auto"/>
            <w:tcMar>
              <w:left w:w="45" w:type="dxa"/>
              <w:right w:w="45" w:type="dxa"/>
            </w:tcMar>
            <w:vAlign w:val="center"/>
          </w:tcPr>
          <w:p w14:paraId="01552E8C"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25A4E816" w14:textId="77777777" w:rsidTr="006B0D18">
        <w:tc>
          <w:tcPr>
            <w:tcW w:w="562" w:type="dxa"/>
            <w:shd w:val="clear" w:color="auto" w:fill="auto"/>
            <w:tcMar>
              <w:left w:w="45" w:type="dxa"/>
              <w:right w:w="45" w:type="dxa"/>
            </w:tcMar>
            <w:vAlign w:val="center"/>
          </w:tcPr>
          <w:p w14:paraId="36B64C47" w14:textId="77777777" w:rsidR="00253F23" w:rsidRDefault="00253F23" w:rsidP="006B0D18">
            <w:pPr>
              <w:jc w:val="center"/>
              <w:rPr>
                <w:rFonts w:ascii="宋体" w:hAnsi="宋体" w:cs="宋体"/>
                <w:color w:val="000000"/>
                <w:sz w:val="22"/>
              </w:rPr>
            </w:pPr>
            <w:r>
              <w:rPr>
                <w:rFonts w:hint="eastAsia"/>
                <w:color w:val="000000"/>
                <w:sz w:val="22"/>
              </w:rPr>
              <w:t>2</w:t>
            </w:r>
          </w:p>
        </w:tc>
        <w:tc>
          <w:tcPr>
            <w:tcW w:w="851" w:type="dxa"/>
            <w:shd w:val="clear" w:color="auto" w:fill="auto"/>
            <w:tcMar>
              <w:left w:w="45" w:type="dxa"/>
              <w:right w:w="45" w:type="dxa"/>
            </w:tcMar>
            <w:vAlign w:val="center"/>
          </w:tcPr>
          <w:p w14:paraId="0A991CB5"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9.1.3</w:t>
            </w:r>
          </w:p>
        </w:tc>
        <w:tc>
          <w:tcPr>
            <w:tcW w:w="1843" w:type="dxa"/>
            <w:shd w:val="clear" w:color="auto" w:fill="auto"/>
            <w:tcMar>
              <w:left w:w="45" w:type="dxa"/>
              <w:right w:w="45" w:type="dxa"/>
            </w:tcMar>
            <w:vAlign w:val="center"/>
          </w:tcPr>
          <w:p w14:paraId="2EEF0839"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231B3C97" w14:textId="77777777" w:rsidR="00253F23" w:rsidRPr="000C7C1B" w:rsidRDefault="00253F23" w:rsidP="006B0D18">
            <w:pPr>
              <w:spacing w:line="320" w:lineRule="exact"/>
              <w:rPr>
                <w:color w:val="000000"/>
                <w:sz w:val="24"/>
                <w:szCs w:val="24"/>
              </w:rPr>
            </w:pPr>
            <w:r w:rsidRPr="000C7C1B">
              <w:rPr>
                <w:rFonts w:hint="eastAsia"/>
                <w:color w:val="000000"/>
                <w:szCs w:val="21"/>
              </w:rPr>
              <w:t>开展未经灭活的高致病性病原微生物（列入一类、二类）相关实验和研究，必须在</w:t>
            </w:r>
            <w:r w:rsidRPr="000C7C1B">
              <w:rPr>
                <w:rFonts w:ascii="Times New Roman" w:hAnsi="Times New Roman"/>
                <w:color w:val="000000"/>
                <w:szCs w:val="21"/>
              </w:rPr>
              <w:t>BSL-3/ABSL-3</w:t>
            </w:r>
            <w:r w:rsidRPr="000C7C1B">
              <w:rPr>
                <w:rFonts w:hint="eastAsia"/>
                <w:color w:val="000000"/>
                <w:szCs w:val="21"/>
              </w:rPr>
              <w:t>、</w:t>
            </w:r>
            <w:r w:rsidRPr="000C7C1B">
              <w:rPr>
                <w:rFonts w:ascii="Times New Roman" w:hAnsi="Times New Roman"/>
                <w:color w:val="000000"/>
                <w:szCs w:val="21"/>
              </w:rPr>
              <w:t>BSL-4/ABSL-4</w:t>
            </w:r>
            <w:r w:rsidRPr="000C7C1B">
              <w:rPr>
                <w:rFonts w:hint="eastAsia"/>
                <w:color w:val="000000"/>
                <w:szCs w:val="21"/>
              </w:rPr>
              <w:t>实验室中进行</w:t>
            </w:r>
          </w:p>
        </w:tc>
        <w:tc>
          <w:tcPr>
            <w:tcW w:w="1326" w:type="dxa"/>
            <w:shd w:val="clear" w:color="auto" w:fill="auto"/>
            <w:tcMar>
              <w:left w:w="45" w:type="dxa"/>
              <w:right w:w="45" w:type="dxa"/>
            </w:tcMar>
          </w:tcPr>
          <w:p w14:paraId="66F02413" w14:textId="77777777" w:rsidR="00253F23" w:rsidRDefault="00253F23" w:rsidP="006B0D18">
            <w:pPr>
              <w:jc w:val="center"/>
            </w:pPr>
            <w:r>
              <w:rPr>
                <w:rFonts w:ascii="Times New Roman" w:hAnsi="Times New Roman"/>
                <w:color w:val="000000"/>
                <w:sz w:val="24"/>
                <w:szCs w:val="24"/>
              </w:rPr>
              <w:t>**</w:t>
            </w:r>
          </w:p>
        </w:tc>
      </w:tr>
      <w:tr w:rsidR="00253F23" w:rsidRPr="000C7C1B" w14:paraId="562CD588" w14:textId="77777777" w:rsidTr="006B0D18">
        <w:tc>
          <w:tcPr>
            <w:tcW w:w="562" w:type="dxa"/>
            <w:shd w:val="clear" w:color="auto" w:fill="auto"/>
            <w:tcMar>
              <w:left w:w="45" w:type="dxa"/>
              <w:right w:w="45" w:type="dxa"/>
            </w:tcMar>
            <w:vAlign w:val="center"/>
          </w:tcPr>
          <w:p w14:paraId="42685F25" w14:textId="77777777" w:rsidR="00253F23" w:rsidRDefault="00253F23" w:rsidP="006B0D18">
            <w:pPr>
              <w:jc w:val="center"/>
              <w:rPr>
                <w:rFonts w:ascii="宋体" w:hAnsi="宋体" w:cs="宋体"/>
                <w:color w:val="000000"/>
                <w:sz w:val="22"/>
              </w:rPr>
            </w:pPr>
            <w:r>
              <w:rPr>
                <w:rFonts w:hint="eastAsia"/>
                <w:color w:val="000000"/>
                <w:sz w:val="22"/>
              </w:rPr>
              <w:t>3</w:t>
            </w:r>
          </w:p>
        </w:tc>
        <w:tc>
          <w:tcPr>
            <w:tcW w:w="851" w:type="dxa"/>
            <w:shd w:val="clear" w:color="auto" w:fill="auto"/>
            <w:tcMar>
              <w:left w:w="45" w:type="dxa"/>
              <w:right w:w="45" w:type="dxa"/>
            </w:tcMar>
            <w:vAlign w:val="center"/>
          </w:tcPr>
          <w:p w14:paraId="3916EF6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9.1.4</w:t>
            </w:r>
          </w:p>
        </w:tc>
        <w:tc>
          <w:tcPr>
            <w:tcW w:w="1843" w:type="dxa"/>
            <w:shd w:val="clear" w:color="auto" w:fill="auto"/>
            <w:tcMar>
              <w:left w:w="45" w:type="dxa"/>
              <w:right w:w="45" w:type="dxa"/>
            </w:tcMar>
            <w:vAlign w:val="center"/>
          </w:tcPr>
          <w:p w14:paraId="3FEAF78B"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实验室</w:t>
            </w:r>
            <w:r w:rsidRPr="000C7C1B">
              <w:rPr>
                <w:rFonts w:ascii="宋体" w:hAnsi="宋体"/>
                <w:sz w:val="24"/>
                <w:szCs w:val="24"/>
              </w:rPr>
              <w:t>资质</w:t>
            </w:r>
          </w:p>
        </w:tc>
        <w:tc>
          <w:tcPr>
            <w:tcW w:w="5528" w:type="dxa"/>
            <w:shd w:val="clear" w:color="auto" w:fill="auto"/>
            <w:tcMar>
              <w:left w:w="45" w:type="dxa"/>
              <w:right w:w="45" w:type="dxa"/>
            </w:tcMar>
            <w:vAlign w:val="center"/>
          </w:tcPr>
          <w:p w14:paraId="34276105" w14:textId="77777777" w:rsidR="00253F23" w:rsidRPr="000C7C1B" w:rsidRDefault="00253F23" w:rsidP="006B0D18">
            <w:pPr>
              <w:spacing w:line="320" w:lineRule="exact"/>
              <w:rPr>
                <w:color w:val="000000"/>
                <w:sz w:val="24"/>
                <w:szCs w:val="24"/>
              </w:rPr>
            </w:pPr>
            <w:proofErr w:type="gramStart"/>
            <w:r w:rsidRPr="000C7C1B">
              <w:rPr>
                <w:rFonts w:hint="eastAsia"/>
                <w:color w:val="000000"/>
                <w:szCs w:val="21"/>
              </w:rPr>
              <w:t>开展低</w:t>
            </w:r>
            <w:proofErr w:type="gramEnd"/>
            <w:r w:rsidRPr="000C7C1B">
              <w:rPr>
                <w:rFonts w:hint="eastAsia"/>
                <w:color w:val="000000"/>
                <w:szCs w:val="21"/>
              </w:rPr>
              <w:t>致病性病原微生物（列入三类、四类），或经灭活的高致病性感染性材料的相关实验和研究，必须在</w:t>
            </w:r>
            <w:r w:rsidRPr="000C7C1B">
              <w:rPr>
                <w:rFonts w:ascii="Times New Roman" w:hAnsi="Times New Roman"/>
                <w:color w:val="000000"/>
                <w:szCs w:val="21"/>
              </w:rPr>
              <w:t>BSL-1/ ABSL-1</w:t>
            </w:r>
            <w:r w:rsidRPr="000C7C1B">
              <w:rPr>
                <w:rFonts w:hint="eastAsia"/>
                <w:color w:val="000000"/>
                <w:szCs w:val="21"/>
              </w:rPr>
              <w:t>、</w:t>
            </w:r>
            <w:r w:rsidRPr="000C7C1B">
              <w:rPr>
                <w:rFonts w:ascii="Times New Roman" w:hAnsi="Times New Roman"/>
                <w:color w:val="000000"/>
                <w:szCs w:val="21"/>
              </w:rPr>
              <w:t>BSL-2/ ABSL-2</w:t>
            </w:r>
            <w:r w:rsidRPr="000C7C1B">
              <w:rPr>
                <w:rFonts w:hint="eastAsia"/>
                <w:color w:val="000000"/>
                <w:szCs w:val="21"/>
              </w:rPr>
              <w:t>或以上等级实验室中进行</w:t>
            </w:r>
          </w:p>
        </w:tc>
        <w:tc>
          <w:tcPr>
            <w:tcW w:w="1326" w:type="dxa"/>
            <w:shd w:val="clear" w:color="auto" w:fill="auto"/>
            <w:tcMar>
              <w:left w:w="45" w:type="dxa"/>
              <w:right w:w="45" w:type="dxa"/>
            </w:tcMar>
          </w:tcPr>
          <w:p w14:paraId="65C1C844" w14:textId="77777777" w:rsidR="00253F23" w:rsidRDefault="00253F23" w:rsidP="006B0D18">
            <w:pPr>
              <w:jc w:val="center"/>
            </w:pPr>
            <w:r>
              <w:rPr>
                <w:rFonts w:ascii="Times New Roman" w:hAnsi="Times New Roman"/>
                <w:color w:val="000000"/>
                <w:sz w:val="24"/>
                <w:szCs w:val="24"/>
              </w:rPr>
              <w:t>**</w:t>
            </w:r>
          </w:p>
        </w:tc>
      </w:tr>
      <w:tr w:rsidR="00253F23" w:rsidRPr="000C7C1B" w14:paraId="7452EFF3" w14:textId="77777777" w:rsidTr="006B0D18">
        <w:tc>
          <w:tcPr>
            <w:tcW w:w="562" w:type="dxa"/>
            <w:shd w:val="clear" w:color="auto" w:fill="auto"/>
            <w:tcMar>
              <w:left w:w="45" w:type="dxa"/>
              <w:right w:w="45" w:type="dxa"/>
            </w:tcMar>
            <w:vAlign w:val="center"/>
          </w:tcPr>
          <w:p w14:paraId="1108B3C7" w14:textId="77777777" w:rsidR="00253F23" w:rsidRDefault="00253F23" w:rsidP="006B0D18">
            <w:pPr>
              <w:jc w:val="center"/>
              <w:rPr>
                <w:rFonts w:hint="eastAsia"/>
                <w:color w:val="000000"/>
                <w:sz w:val="22"/>
              </w:rPr>
            </w:pPr>
            <w:r>
              <w:rPr>
                <w:rFonts w:hint="eastAsia"/>
                <w:color w:val="000000"/>
                <w:sz w:val="22"/>
              </w:rPr>
              <w:t>4</w:t>
            </w:r>
          </w:p>
        </w:tc>
        <w:tc>
          <w:tcPr>
            <w:tcW w:w="851" w:type="dxa"/>
            <w:shd w:val="clear" w:color="auto" w:fill="auto"/>
            <w:tcMar>
              <w:left w:w="45" w:type="dxa"/>
              <w:right w:w="45" w:type="dxa"/>
            </w:tcMar>
            <w:vAlign w:val="center"/>
          </w:tcPr>
          <w:p w14:paraId="15E585F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9.2.3</w:t>
            </w:r>
          </w:p>
        </w:tc>
        <w:tc>
          <w:tcPr>
            <w:tcW w:w="1843" w:type="dxa"/>
            <w:shd w:val="clear" w:color="auto" w:fill="auto"/>
            <w:tcMar>
              <w:left w:w="45" w:type="dxa"/>
              <w:right w:w="45" w:type="dxa"/>
            </w:tcMar>
            <w:vAlign w:val="center"/>
          </w:tcPr>
          <w:p w14:paraId="21509F0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场所与设施</w:t>
            </w:r>
          </w:p>
        </w:tc>
        <w:tc>
          <w:tcPr>
            <w:tcW w:w="5528" w:type="dxa"/>
            <w:shd w:val="clear" w:color="auto" w:fill="auto"/>
            <w:tcMar>
              <w:left w:w="45" w:type="dxa"/>
              <w:right w:w="45" w:type="dxa"/>
            </w:tcMar>
            <w:vAlign w:val="center"/>
          </w:tcPr>
          <w:p w14:paraId="2CF0E080" w14:textId="77777777" w:rsidR="00253F23" w:rsidRPr="000C7C1B" w:rsidRDefault="00253F23" w:rsidP="006B0D18">
            <w:pPr>
              <w:spacing w:line="320" w:lineRule="exact"/>
              <w:rPr>
                <w:color w:val="000000"/>
                <w:sz w:val="24"/>
                <w:szCs w:val="24"/>
              </w:rPr>
            </w:pPr>
            <w:r w:rsidRPr="000C7C1B">
              <w:rPr>
                <w:rFonts w:hint="eastAsia"/>
                <w:color w:val="000000"/>
                <w:szCs w:val="21"/>
              </w:rPr>
              <w:t>储存病原微生物的场所或储柜配备防盗设施，并安装监控报警装置</w:t>
            </w:r>
          </w:p>
        </w:tc>
        <w:tc>
          <w:tcPr>
            <w:tcW w:w="1326" w:type="dxa"/>
            <w:shd w:val="clear" w:color="auto" w:fill="auto"/>
            <w:tcMar>
              <w:left w:w="45" w:type="dxa"/>
              <w:right w:w="45" w:type="dxa"/>
            </w:tcMar>
            <w:vAlign w:val="center"/>
          </w:tcPr>
          <w:p w14:paraId="2FE160F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3BC13A73" w14:textId="77777777" w:rsidTr="006B0D18">
        <w:tc>
          <w:tcPr>
            <w:tcW w:w="562" w:type="dxa"/>
            <w:shd w:val="clear" w:color="auto" w:fill="auto"/>
            <w:tcMar>
              <w:left w:w="45" w:type="dxa"/>
              <w:right w:w="45" w:type="dxa"/>
            </w:tcMar>
            <w:vAlign w:val="center"/>
          </w:tcPr>
          <w:p w14:paraId="2CCC2AE6" w14:textId="77777777" w:rsidR="00253F23" w:rsidRDefault="00253F23" w:rsidP="006B0D18">
            <w:pPr>
              <w:jc w:val="center"/>
              <w:rPr>
                <w:rFonts w:ascii="宋体" w:hAnsi="宋体" w:cs="宋体"/>
                <w:color w:val="000000"/>
                <w:sz w:val="22"/>
              </w:rPr>
            </w:pPr>
            <w:r>
              <w:rPr>
                <w:rFonts w:hint="eastAsia"/>
                <w:color w:val="000000"/>
                <w:sz w:val="22"/>
              </w:rPr>
              <w:t>5</w:t>
            </w:r>
          </w:p>
        </w:tc>
        <w:tc>
          <w:tcPr>
            <w:tcW w:w="851" w:type="dxa"/>
            <w:shd w:val="clear" w:color="auto" w:fill="auto"/>
            <w:tcMar>
              <w:left w:w="45" w:type="dxa"/>
              <w:right w:w="45" w:type="dxa"/>
            </w:tcMar>
            <w:vAlign w:val="center"/>
          </w:tcPr>
          <w:p w14:paraId="2F968981"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9.3.1</w:t>
            </w:r>
          </w:p>
        </w:tc>
        <w:tc>
          <w:tcPr>
            <w:tcW w:w="1843" w:type="dxa"/>
            <w:shd w:val="clear" w:color="auto" w:fill="auto"/>
            <w:tcMar>
              <w:left w:w="45" w:type="dxa"/>
              <w:right w:w="45" w:type="dxa"/>
            </w:tcMar>
            <w:vAlign w:val="center"/>
          </w:tcPr>
          <w:p w14:paraId="3D25EC6F"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72EC3E9B" w14:textId="77777777" w:rsidR="00253F23" w:rsidRPr="000C7C1B" w:rsidRDefault="00253F23" w:rsidP="006B0D18">
            <w:pPr>
              <w:spacing w:line="320" w:lineRule="exact"/>
              <w:rPr>
                <w:color w:val="000000"/>
                <w:sz w:val="24"/>
                <w:szCs w:val="24"/>
              </w:rPr>
            </w:pPr>
            <w:proofErr w:type="gramStart"/>
            <w:r w:rsidRPr="000C7C1B">
              <w:rPr>
                <w:rFonts w:hint="eastAsia"/>
                <w:color w:val="000000"/>
                <w:sz w:val="24"/>
                <w:szCs w:val="24"/>
              </w:rPr>
              <w:t>采购高</w:t>
            </w:r>
            <w:proofErr w:type="gramEnd"/>
            <w:r w:rsidRPr="000C7C1B">
              <w:rPr>
                <w:rFonts w:hint="eastAsia"/>
                <w:color w:val="000000"/>
                <w:sz w:val="24"/>
                <w:szCs w:val="24"/>
              </w:rPr>
              <w:t>致病性病原微生物菌（毒）种，须按照学校流程审批，</w:t>
            </w:r>
            <w:proofErr w:type="gramStart"/>
            <w:r w:rsidRPr="000C7C1B">
              <w:rPr>
                <w:rFonts w:hint="eastAsia"/>
                <w:color w:val="000000"/>
                <w:sz w:val="24"/>
                <w:szCs w:val="24"/>
              </w:rPr>
              <w:t>报行业</w:t>
            </w:r>
            <w:proofErr w:type="gramEnd"/>
            <w:r w:rsidRPr="000C7C1B">
              <w:rPr>
                <w:rFonts w:hint="eastAsia"/>
                <w:color w:val="000000"/>
                <w:sz w:val="24"/>
                <w:szCs w:val="24"/>
              </w:rPr>
              <w:t>主管部门批准</w:t>
            </w:r>
          </w:p>
        </w:tc>
        <w:tc>
          <w:tcPr>
            <w:tcW w:w="1326" w:type="dxa"/>
            <w:shd w:val="clear" w:color="auto" w:fill="auto"/>
            <w:tcMar>
              <w:left w:w="45" w:type="dxa"/>
              <w:right w:w="45" w:type="dxa"/>
            </w:tcMar>
          </w:tcPr>
          <w:p w14:paraId="6C2AA9CE" w14:textId="77777777" w:rsidR="00253F23" w:rsidRDefault="00253F23" w:rsidP="006B0D18">
            <w:pPr>
              <w:jc w:val="center"/>
            </w:pPr>
            <w:r>
              <w:rPr>
                <w:rFonts w:ascii="Times New Roman" w:hAnsi="Times New Roman"/>
                <w:color w:val="000000"/>
                <w:sz w:val="24"/>
                <w:szCs w:val="24"/>
              </w:rPr>
              <w:t>**</w:t>
            </w:r>
          </w:p>
        </w:tc>
      </w:tr>
      <w:tr w:rsidR="00253F23" w:rsidRPr="000C7C1B" w14:paraId="1ECB9CC4" w14:textId="77777777" w:rsidTr="006B0D18">
        <w:tc>
          <w:tcPr>
            <w:tcW w:w="562" w:type="dxa"/>
            <w:shd w:val="clear" w:color="auto" w:fill="auto"/>
            <w:tcMar>
              <w:left w:w="45" w:type="dxa"/>
              <w:right w:w="45" w:type="dxa"/>
            </w:tcMar>
            <w:vAlign w:val="center"/>
          </w:tcPr>
          <w:p w14:paraId="7EEC15EE" w14:textId="77777777" w:rsidR="00253F23" w:rsidRDefault="00253F23" w:rsidP="006B0D18">
            <w:pPr>
              <w:jc w:val="center"/>
              <w:rPr>
                <w:rFonts w:ascii="宋体" w:hAnsi="宋体" w:cs="宋体"/>
                <w:color w:val="000000"/>
                <w:sz w:val="22"/>
              </w:rPr>
            </w:pPr>
            <w:r>
              <w:rPr>
                <w:rFonts w:hint="eastAsia"/>
                <w:color w:val="000000"/>
                <w:sz w:val="22"/>
              </w:rPr>
              <w:t>6</w:t>
            </w:r>
          </w:p>
        </w:tc>
        <w:tc>
          <w:tcPr>
            <w:tcW w:w="851" w:type="dxa"/>
            <w:shd w:val="clear" w:color="auto" w:fill="auto"/>
            <w:tcMar>
              <w:left w:w="45" w:type="dxa"/>
              <w:right w:w="45" w:type="dxa"/>
            </w:tcMar>
            <w:vAlign w:val="center"/>
          </w:tcPr>
          <w:p w14:paraId="42124897"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9.3.3</w:t>
            </w:r>
          </w:p>
        </w:tc>
        <w:tc>
          <w:tcPr>
            <w:tcW w:w="1843" w:type="dxa"/>
            <w:shd w:val="clear" w:color="auto" w:fill="auto"/>
            <w:tcMar>
              <w:left w:w="45" w:type="dxa"/>
              <w:right w:w="45" w:type="dxa"/>
            </w:tcMar>
            <w:vAlign w:val="center"/>
          </w:tcPr>
          <w:p w14:paraId="5277AFE2"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w:t>
            </w:r>
            <w:r w:rsidRPr="000C7C1B">
              <w:rPr>
                <w:rFonts w:ascii="宋体" w:hAnsi="宋体"/>
                <w:sz w:val="24"/>
                <w:szCs w:val="24"/>
              </w:rPr>
              <w:lastRenderedPageBreak/>
              <w:t>与保管</w:t>
            </w:r>
          </w:p>
        </w:tc>
        <w:tc>
          <w:tcPr>
            <w:tcW w:w="5528" w:type="dxa"/>
            <w:shd w:val="clear" w:color="auto" w:fill="auto"/>
            <w:tcMar>
              <w:left w:w="45" w:type="dxa"/>
              <w:right w:w="45" w:type="dxa"/>
            </w:tcMar>
            <w:vAlign w:val="center"/>
          </w:tcPr>
          <w:p w14:paraId="54A34193" w14:textId="77777777" w:rsidR="00253F23" w:rsidRPr="000C7C1B" w:rsidRDefault="00253F23" w:rsidP="006B0D18">
            <w:pPr>
              <w:spacing w:line="320" w:lineRule="exact"/>
              <w:rPr>
                <w:color w:val="000000"/>
                <w:sz w:val="24"/>
                <w:szCs w:val="24"/>
              </w:rPr>
            </w:pPr>
            <w:r w:rsidRPr="000C7C1B">
              <w:rPr>
                <w:rFonts w:hint="eastAsia"/>
                <w:color w:val="000000"/>
                <w:sz w:val="24"/>
                <w:szCs w:val="24"/>
              </w:rPr>
              <w:lastRenderedPageBreak/>
              <w:t>高致病性病原微生物的转移和运输需按规定</w:t>
            </w:r>
            <w:proofErr w:type="gramStart"/>
            <w:r w:rsidRPr="000C7C1B">
              <w:rPr>
                <w:rFonts w:hint="eastAsia"/>
                <w:color w:val="000000"/>
                <w:sz w:val="24"/>
                <w:szCs w:val="24"/>
              </w:rPr>
              <w:t>报卫生</w:t>
            </w:r>
            <w:proofErr w:type="gramEnd"/>
            <w:r w:rsidRPr="000C7C1B">
              <w:rPr>
                <w:rFonts w:hint="eastAsia"/>
                <w:color w:val="000000"/>
                <w:sz w:val="24"/>
                <w:szCs w:val="24"/>
              </w:rPr>
              <w:lastRenderedPageBreak/>
              <w:t>和农业主管部门批准，并按相应的运输包装要求包装后转移和运输</w:t>
            </w:r>
          </w:p>
        </w:tc>
        <w:tc>
          <w:tcPr>
            <w:tcW w:w="1326" w:type="dxa"/>
            <w:shd w:val="clear" w:color="auto" w:fill="auto"/>
            <w:tcMar>
              <w:left w:w="45" w:type="dxa"/>
              <w:right w:w="45" w:type="dxa"/>
            </w:tcMar>
            <w:vAlign w:val="center"/>
          </w:tcPr>
          <w:p w14:paraId="16178164"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lastRenderedPageBreak/>
              <w:t>*</w:t>
            </w:r>
          </w:p>
        </w:tc>
      </w:tr>
      <w:tr w:rsidR="00253F23" w:rsidRPr="000C7C1B" w14:paraId="47650956" w14:textId="77777777" w:rsidTr="006B0D18">
        <w:tc>
          <w:tcPr>
            <w:tcW w:w="562" w:type="dxa"/>
            <w:shd w:val="clear" w:color="auto" w:fill="auto"/>
            <w:tcMar>
              <w:left w:w="45" w:type="dxa"/>
              <w:right w:w="45" w:type="dxa"/>
            </w:tcMar>
            <w:vAlign w:val="center"/>
          </w:tcPr>
          <w:p w14:paraId="0449D0F7" w14:textId="77777777" w:rsidR="00253F23" w:rsidRDefault="00253F23" w:rsidP="006B0D18">
            <w:pPr>
              <w:jc w:val="center"/>
              <w:rPr>
                <w:rFonts w:ascii="宋体" w:hAnsi="宋体" w:cs="宋体"/>
                <w:color w:val="000000"/>
                <w:sz w:val="22"/>
              </w:rPr>
            </w:pPr>
            <w:r>
              <w:rPr>
                <w:rFonts w:hint="eastAsia"/>
                <w:color w:val="000000"/>
                <w:sz w:val="22"/>
              </w:rPr>
              <w:t>7</w:t>
            </w:r>
          </w:p>
        </w:tc>
        <w:tc>
          <w:tcPr>
            <w:tcW w:w="851" w:type="dxa"/>
            <w:shd w:val="clear" w:color="auto" w:fill="auto"/>
            <w:tcMar>
              <w:left w:w="45" w:type="dxa"/>
              <w:right w:w="45" w:type="dxa"/>
            </w:tcMar>
            <w:vAlign w:val="center"/>
          </w:tcPr>
          <w:p w14:paraId="1EE24B54"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9.3.4</w:t>
            </w:r>
          </w:p>
        </w:tc>
        <w:tc>
          <w:tcPr>
            <w:tcW w:w="1843" w:type="dxa"/>
            <w:shd w:val="clear" w:color="auto" w:fill="auto"/>
            <w:tcMar>
              <w:left w:w="45" w:type="dxa"/>
              <w:right w:w="45" w:type="dxa"/>
            </w:tcMar>
            <w:vAlign w:val="center"/>
          </w:tcPr>
          <w:p w14:paraId="6A70A6D0"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7EBC5678" w14:textId="77777777" w:rsidR="00253F23" w:rsidRPr="000C7C1B" w:rsidRDefault="00253F23" w:rsidP="006B0D18">
            <w:pPr>
              <w:spacing w:line="320" w:lineRule="exact"/>
              <w:rPr>
                <w:color w:val="000000"/>
                <w:sz w:val="24"/>
                <w:szCs w:val="24"/>
              </w:rPr>
            </w:pPr>
            <w:r w:rsidRPr="000C7C1B">
              <w:rPr>
                <w:rFonts w:hint="eastAsia"/>
                <w:color w:val="000000"/>
                <w:sz w:val="24"/>
                <w:szCs w:val="24"/>
              </w:rPr>
              <w:t>病原微生物菌（毒）种保存在带锁冰箱或柜子中，高致病性病原微生物实行双人双</w:t>
            </w:r>
            <w:proofErr w:type="gramStart"/>
            <w:r w:rsidRPr="000C7C1B">
              <w:rPr>
                <w:rFonts w:hint="eastAsia"/>
                <w:color w:val="000000"/>
                <w:sz w:val="24"/>
                <w:szCs w:val="24"/>
              </w:rPr>
              <w:t>锁管理</w:t>
            </w:r>
            <w:proofErr w:type="gramEnd"/>
          </w:p>
        </w:tc>
        <w:tc>
          <w:tcPr>
            <w:tcW w:w="1326" w:type="dxa"/>
            <w:shd w:val="clear" w:color="auto" w:fill="auto"/>
            <w:tcMar>
              <w:left w:w="45" w:type="dxa"/>
              <w:right w:w="45" w:type="dxa"/>
            </w:tcMar>
            <w:vAlign w:val="center"/>
          </w:tcPr>
          <w:p w14:paraId="1A4E42CA"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2A18DF0" w14:textId="77777777" w:rsidTr="006B0D18">
        <w:tc>
          <w:tcPr>
            <w:tcW w:w="562" w:type="dxa"/>
            <w:shd w:val="clear" w:color="auto" w:fill="auto"/>
            <w:tcMar>
              <w:left w:w="45" w:type="dxa"/>
              <w:right w:w="45" w:type="dxa"/>
            </w:tcMar>
            <w:vAlign w:val="center"/>
          </w:tcPr>
          <w:p w14:paraId="0A240CCD" w14:textId="77777777" w:rsidR="00253F23" w:rsidRDefault="00253F23" w:rsidP="006B0D18">
            <w:pPr>
              <w:jc w:val="center"/>
              <w:rPr>
                <w:rFonts w:ascii="宋体" w:hAnsi="宋体" w:cs="宋体"/>
                <w:color w:val="000000"/>
                <w:sz w:val="22"/>
              </w:rPr>
            </w:pPr>
            <w:r>
              <w:rPr>
                <w:rFonts w:hint="eastAsia"/>
                <w:color w:val="000000"/>
                <w:sz w:val="22"/>
              </w:rPr>
              <w:t>8</w:t>
            </w:r>
          </w:p>
        </w:tc>
        <w:tc>
          <w:tcPr>
            <w:tcW w:w="851" w:type="dxa"/>
            <w:shd w:val="clear" w:color="auto" w:fill="auto"/>
            <w:tcMar>
              <w:left w:w="45" w:type="dxa"/>
              <w:right w:w="45" w:type="dxa"/>
            </w:tcMar>
            <w:vAlign w:val="center"/>
          </w:tcPr>
          <w:p w14:paraId="240BBECF"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Cs w:val="21"/>
              </w:rPr>
              <w:t>9.3.5</w:t>
            </w:r>
          </w:p>
        </w:tc>
        <w:tc>
          <w:tcPr>
            <w:tcW w:w="1843" w:type="dxa"/>
            <w:shd w:val="clear" w:color="auto" w:fill="auto"/>
            <w:tcMar>
              <w:left w:w="45" w:type="dxa"/>
              <w:right w:w="45" w:type="dxa"/>
            </w:tcMar>
            <w:vAlign w:val="center"/>
          </w:tcPr>
          <w:p w14:paraId="71A3D6B9" w14:textId="77777777" w:rsidR="00253F23" w:rsidRPr="000C7C1B" w:rsidRDefault="00253F23" w:rsidP="006B0D18">
            <w:pPr>
              <w:spacing w:line="320" w:lineRule="exact"/>
              <w:rPr>
                <w:rFonts w:ascii="Times New Roman" w:hAnsi="Times New Roman"/>
                <w:color w:val="000000"/>
                <w:sz w:val="24"/>
                <w:szCs w:val="24"/>
              </w:rPr>
            </w:pPr>
            <w:r w:rsidRPr="000C7C1B">
              <w:rPr>
                <w:rFonts w:ascii="宋体" w:hAnsi="宋体" w:hint="eastAsia"/>
                <w:sz w:val="24"/>
                <w:szCs w:val="24"/>
              </w:rPr>
              <w:t>病原</w:t>
            </w:r>
            <w:r w:rsidRPr="000C7C1B">
              <w:rPr>
                <w:rFonts w:ascii="宋体" w:hAnsi="宋体"/>
                <w:sz w:val="24"/>
                <w:szCs w:val="24"/>
              </w:rPr>
              <w:t>微生物采购与保管</w:t>
            </w:r>
          </w:p>
        </w:tc>
        <w:tc>
          <w:tcPr>
            <w:tcW w:w="5528" w:type="dxa"/>
            <w:shd w:val="clear" w:color="auto" w:fill="auto"/>
            <w:tcMar>
              <w:left w:w="45" w:type="dxa"/>
              <w:right w:w="45" w:type="dxa"/>
            </w:tcMar>
            <w:vAlign w:val="center"/>
          </w:tcPr>
          <w:p w14:paraId="35717B02" w14:textId="77777777" w:rsidR="00253F23" w:rsidRPr="000C7C1B" w:rsidRDefault="00253F23" w:rsidP="006B0D18">
            <w:pPr>
              <w:spacing w:line="320" w:lineRule="exact"/>
              <w:rPr>
                <w:color w:val="000000"/>
                <w:sz w:val="24"/>
                <w:szCs w:val="24"/>
              </w:rPr>
            </w:pPr>
            <w:r w:rsidRPr="000C7C1B">
              <w:rPr>
                <w:rFonts w:hint="eastAsia"/>
                <w:color w:val="000000"/>
                <w:szCs w:val="21"/>
              </w:rPr>
              <w:t>有病原微生物菌（毒）种保存、实验使用、销毁的记录</w:t>
            </w:r>
          </w:p>
        </w:tc>
        <w:tc>
          <w:tcPr>
            <w:tcW w:w="1326" w:type="dxa"/>
            <w:shd w:val="clear" w:color="auto" w:fill="auto"/>
            <w:tcMar>
              <w:left w:w="45" w:type="dxa"/>
              <w:right w:w="45" w:type="dxa"/>
            </w:tcMar>
            <w:vAlign w:val="center"/>
          </w:tcPr>
          <w:p w14:paraId="5D88C2AF"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8423791" w14:textId="77777777" w:rsidTr="006B0D18">
        <w:tc>
          <w:tcPr>
            <w:tcW w:w="562" w:type="dxa"/>
            <w:shd w:val="clear" w:color="auto" w:fill="auto"/>
            <w:tcMar>
              <w:left w:w="45" w:type="dxa"/>
              <w:right w:w="45" w:type="dxa"/>
            </w:tcMar>
            <w:vAlign w:val="center"/>
          </w:tcPr>
          <w:p w14:paraId="6ACF0C46" w14:textId="77777777" w:rsidR="00253F23" w:rsidRDefault="00253F23" w:rsidP="006B0D18">
            <w:pPr>
              <w:jc w:val="center"/>
              <w:rPr>
                <w:rFonts w:ascii="宋体" w:hAnsi="宋体" w:cs="宋体"/>
                <w:color w:val="000000"/>
                <w:sz w:val="22"/>
              </w:rPr>
            </w:pPr>
            <w:r>
              <w:rPr>
                <w:rFonts w:hint="eastAsia"/>
                <w:color w:val="000000"/>
                <w:sz w:val="22"/>
              </w:rPr>
              <w:t>9</w:t>
            </w:r>
          </w:p>
        </w:tc>
        <w:tc>
          <w:tcPr>
            <w:tcW w:w="851" w:type="dxa"/>
            <w:shd w:val="clear" w:color="auto" w:fill="auto"/>
            <w:tcMar>
              <w:left w:w="45" w:type="dxa"/>
              <w:right w:w="45" w:type="dxa"/>
            </w:tcMar>
            <w:vAlign w:val="center"/>
          </w:tcPr>
          <w:p w14:paraId="2416BC56"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9.3.6</w:t>
            </w:r>
          </w:p>
        </w:tc>
        <w:tc>
          <w:tcPr>
            <w:tcW w:w="1843" w:type="dxa"/>
            <w:shd w:val="clear" w:color="auto" w:fill="auto"/>
            <w:tcMar>
              <w:left w:w="45" w:type="dxa"/>
              <w:right w:w="45" w:type="dxa"/>
            </w:tcMar>
            <w:vAlign w:val="center"/>
          </w:tcPr>
          <w:p w14:paraId="17440018"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病原微生物</w:t>
            </w:r>
            <w:r w:rsidRPr="000C7C1B">
              <w:rPr>
                <w:rFonts w:ascii="宋体" w:hAnsi="宋体"/>
                <w:sz w:val="24"/>
                <w:szCs w:val="24"/>
              </w:rPr>
              <w:t>采购与保管</w:t>
            </w:r>
          </w:p>
        </w:tc>
        <w:tc>
          <w:tcPr>
            <w:tcW w:w="5528" w:type="dxa"/>
            <w:shd w:val="clear" w:color="auto" w:fill="auto"/>
            <w:tcMar>
              <w:left w:w="45" w:type="dxa"/>
              <w:right w:w="45" w:type="dxa"/>
            </w:tcMar>
            <w:vAlign w:val="center"/>
          </w:tcPr>
          <w:p w14:paraId="26C44BD2" w14:textId="77777777" w:rsidR="00253F23" w:rsidRPr="000C7C1B" w:rsidRDefault="00253F23" w:rsidP="006B0D18">
            <w:pPr>
              <w:spacing w:line="320" w:lineRule="exact"/>
              <w:rPr>
                <w:color w:val="000000"/>
                <w:sz w:val="24"/>
                <w:szCs w:val="24"/>
              </w:rPr>
            </w:pPr>
            <w:r w:rsidRPr="000C7C1B">
              <w:rPr>
                <w:rFonts w:hint="eastAsia"/>
                <w:color w:val="000000"/>
                <w:sz w:val="24"/>
                <w:szCs w:val="24"/>
              </w:rPr>
              <w:t>自行</w:t>
            </w:r>
            <w:proofErr w:type="gramStart"/>
            <w:r w:rsidRPr="000C7C1B">
              <w:rPr>
                <w:rFonts w:hint="eastAsia"/>
                <w:color w:val="000000"/>
                <w:sz w:val="24"/>
                <w:szCs w:val="24"/>
              </w:rPr>
              <w:t>分离高</w:t>
            </w:r>
            <w:proofErr w:type="gramEnd"/>
            <w:r w:rsidRPr="000C7C1B">
              <w:rPr>
                <w:rFonts w:hint="eastAsia"/>
                <w:color w:val="000000"/>
                <w:sz w:val="24"/>
                <w:szCs w:val="24"/>
              </w:rPr>
              <w:t>致病性病原微生物，必须在相应安全等级的实验室中进行，并</w:t>
            </w:r>
            <w:proofErr w:type="gramStart"/>
            <w:r w:rsidRPr="000C7C1B">
              <w:rPr>
                <w:rFonts w:hint="eastAsia"/>
                <w:color w:val="000000"/>
                <w:sz w:val="24"/>
                <w:szCs w:val="24"/>
              </w:rPr>
              <w:t>报卫生</w:t>
            </w:r>
            <w:proofErr w:type="gramEnd"/>
            <w:r w:rsidRPr="000C7C1B">
              <w:rPr>
                <w:rFonts w:hint="eastAsia"/>
                <w:color w:val="000000"/>
                <w:sz w:val="24"/>
                <w:szCs w:val="24"/>
              </w:rPr>
              <w:t>或农业主管部门批准，方可保存和开展实验，资料报学校备案</w:t>
            </w:r>
          </w:p>
        </w:tc>
        <w:tc>
          <w:tcPr>
            <w:tcW w:w="1326" w:type="dxa"/>
            <w:shd w:val="clear" w:color="auto" w:fill="auto"/>
            <w:tcMar>
              <w:left w:w="45" w:type="dxa"/>
              <w:right w:w="45" w:type="dxa"/>
            </w:tcMar>
            <w:vAlign w:val="center"/>
          </w:tcPr>
          <w:p w14:paraId="539D8C7B" w14:textId="77777777" w:rsidR="00253F23"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p w14:paraId="5E2338AD"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7525D4AD" w14:textId="77777777" w:rsidTr="006B0D18">
        <w:tc>
          <w:tcPr>
            <w:tcW w:w="562" w:type="dxa"/>
            <w:shd w:val="clear" w:color="auto" w:fill="auto"/>
            <w:tcMar>
              <w:left w:w="45" w:type="dxa"/>
              <w:right w:w="45" w:type="dxa"/>
            </w:tcMar>
            <w:vAlign w:val="center"/>
          </w:tcPr>
          <w:p w14:paraId="6F5A6CAC" w14:textId="77777777" w:rsidR="00253F23" w:rsidRDefault="00253F23" w:rsidP="006B0D18">
            <w:pPr>
              <w:jc w:val="center"/>
              <w:rPr>
                <w:rFonts w:ascii="宋体" w:hAnsi="宋体" w:cs="宋体"/>
                <w:color w:val="000000"/>
                <w:sz w:val="22"/>
              </w:rPr>
            </w:pPr>
            <w:r>
              <w:rPr>
                <w:rFonts w:hint="eastAsia"/>
                <w:color w:val="000000"/>
                <w:sz w:val="22"/>
              </w:rPr>
              <w:t>10</w:t>
            </w:r>
          </w:p>
        </w:tc>
        <w:tc>
          <w:tcPr>
            <w:tcW w:w="851" w:type="dxa"/>
            <w:shd w:val="clear" w:color="auto" w:fill="auto"/>
            <w:tcMar>
              <w:left w:w="45" w:type="dxa"/>
              <w:right w:w="45" w:type="dxa"/>
            </w:tcMar>
            <w:vAlign w:val="center"/>
          </w:tcPr>
          <w:p w14:paraId="7B07E8C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9.4.1</w:t>
            </w:r>
          </w:p>
        </w:tc>
        <w:tc>
          <w:tcPr>
            <w:tcW w:w="1843" w:type="dxa"/>
            <w:shd w:val="clear" w:color="auto" w:fill="auto"/>
            <w:tcMar>
              <w:left w:w="45" w:type="dxa"/>
              <w:right w:w="45" w:type="dxa"/>
            </w:tcMar>
            <w:vAlign w:val="center"/>
          </w:tcPr>
          <w:p w14:paraId="7979586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人员</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3F425AD6"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开展病原微生物相关实验和研究的人员经过专业培训，考核合格，并取得证书</w:t>
            </w:r>
          </w:p>
        </w:tc>
        <w:tc>
          <w:tcPr>
            <w:tcW w:w="1326" w:type="dxa"/>
            <w:shd w:val="clear" w:color="auto" w:fill="auto"/>
            <w:tcMar>
              <w:left w:w="45" w:type="dxa"/>
              <w:right w:w="45" w:type="dxa"/>
            </w:tcMar>
            <w:vAlign w:val="center"/>
          </w:tcPr>
          <w:p w14:paraId="6FA3ACB7"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687C5F76" w14:textId="77777777" w:rsidTr="006B0D18">
        <w:tc>
          <w:tcPr>
            <w:tcW w:w="562" w:type="dxa"/>
            <w:shd w:val="clear" w:color="auto" w:fill="auto"/>
            <w:tcMar>
              <w:left w:w="45" w:type="dxa"/>
              <w:right w:w="45" w:type="dxa"/>
            </w:tcMar>
            <w:vAlign w:val="center"/>
          </w:tcPr>
          <w:p w14:paraId="475CD5C7" w14:textId="77777777" w:rsidR="00253F23" w:rsidRDefault="00253F23" w:rsidP="006B0D18">
            <w:pPr>
              <w:jc w:val="center"/>
              <w:rPr>
                <w:rFonts w:ascii="宋体" w:hAnsi="宋体" w:cs="宋体"/>
                <w:color w:val="000000"/>
                <w:sz w:val="22"/>
              </w:rPr>
            </w:pPr>
            <w:r>
              <w:rPr>
                <w:rFonts w:hint="eastAsia"/>
                <w:color w:val="000000"/>
                <w:sz w:val="22"/>
              </w:rPr>
              <w:t>11</w:t>
            </w:r>
          </w:p>
        </w:tc>
        <w:tc>
          <w:tcPr>
            <w:tcW w:w="851" w:type="dxa"/>
            <w:shd w:val="clear" w:color="auto" w:fill="auto"/>
            <w:tcMar>
              <w:left w:w="45" w:type="dxa"/>
              <w:right w:w="45" w:type="dxa"/>
            </w:tcMar>
            <w:vAlign w:val="center"/>
          </w:tcPr>
          <w:p w14:paraId="4F82008B"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9.5.2</w:t>
            </w:r>
          </w:p>
        </w:tc>
        <w:tc>
          <w:tcPr>
            <w:tcW w:w="1843" w:type="dxa"/>
            <w:shd w:val="clear" w:color="auto" w:fill="auto"/>
            <w:tcMar>
              <w:left w:w="45" w:type="dxa"/>
              <w:right w:w="45" w:type="dxa"/>
            </w:tcMar>
            <w:vAlign w:val="center"/>
          </w:tcPr>
          <w:p w14:paraId="495BB8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操作</w:t>
            </w:r>
            <w:r w:rsidRPr="000C7C1B">
              <w:rPr>
                <w:rFonts w:ascii="Times New Roman" w:hAnsi="Times New Roman"/>
                <w:color w:val="000000"/>
                <w:sz w:val="24"/>
                <w:szCs w:val="24"/>
              </w:rPr>
              <w:t>管理</w:t>
            </w:r>
          </w:p>
        </w:tc>
        <w:tc>
          <w:tcPr>
            <w:tcW w:w="5528" w:type="dxa"/>
            <w:shd w:val="clear" w:color="auto" w:fill="auto"/>
            <w:tcMar>
              <w:left w:w="45" w:type="dxa"/>
              <w:right w:w="45" w:type="dxa"/>
            </w:tcMar>
            <w:vAlign w:val="center"/>
          </w:tcPr>
          <w:p w14:paraId="5ECB78F0" w14:textId="77777777" w:rsidR="00253F23" w:rsidRPr="000C7C1B" w:rsidRDefault="00253F23" w:rsidP="006B0D18">
            <w:pPr>
              <w:spacing w:line="320" w:lineRule="exact"/>
              <w:rPr>
                <w:color w:val="000000"/>
                <w:sz w:val="24"/>
                <w:szCs w:val="24"/>
              </w:rPr>
            </w:pPr>
            <w:r w:rsidRPr="000C7C1B">
              <w:rPr>
                <w:rFonts w:ascii="Times New Roman" w:hAnsi="Times New Roman"/>
                <w:color w:val="000000"/>
                <w:sz w:val="24"/>
                <w:szCs w:val="24"/>
              </w:rPr>
              <w:t>BSL-2 /ABSL-2</w:t>
            </w:r>
            <w:r w:rsidRPr="000C7C1B">
              <w:rPr>
                <w:rFonts w:hint="eastAsia"/>
                <w:color w:val="000000"/>
                <w:sz w:val="24"/>
                <w:szCs w:val="24"/>
              </w:rPr>
              <w:t>及以上等级实验室，开展病原微生物的相关实验活动应有风险评估和应急预案，包括病原微生物及感染材料溢出和意外事故的书面操作程序</w:t>
            </w:r>
          </w:p>
        </w:tc>
        <w:tc>
          <w:tcPr>
            <w:tcW w:w="1326" w:type="dxa"/>
            <w:shd w:val="clear" w:color="auto" w:fill="auto"/>
            <w:tcMar>
              <w:left w:w="45" w:type="dxa"/>
              <w:right w:w="45" w:type="dxa"/>
            </w:tcMar>
            <w:vAlign w:val="center"/>
          </w:tcPr>
          <w:p w14:paraId="3EEB6B33"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4BEF8AC0" w14:textId="77777777" w:rsidTr="006B0D18">
        <w:tc>
          <w:tcPr>
            <w:tcW w:w="562" w:type="dxa"/>
            <w:shd w:val="clear" w:color="auto" w:fill="auto"/>
            <w:tcMar>
              <w:left w:w="45" w:type="dxa"/>
              <w:right w:w="45" w:type="dxa"/>
            </w:tcMar>
            <w:vAlign w:val="center"/>
          </w:tcPr>
          <w:p w14:paraId="06672D34" w14:textId="77777777" w:rsidR="00253F23" w:rsidRDefault="00253F23" w:rsidP="006B0D18">
            <w:pPr>
              <w:jc w:val="center"/>
              <w:rPr>
                <w:rFonts w:ascii="宋体" w:hAnsi="宋体" w:cs="宋体"/>
                <w:color w:val="000000"/>
                <w:sz w:val="22"/>
              </w:rPr>
            </w:pPr>
            <w:r>
              <w:rPr>
                <w:rFonts w:hint="eastAsia"/>
                <w:color w:val="000000"/>
                <w:sz w:val="22"/>
              </w:rPr>
              <w:t>12</w:t>
            </w:r>
          </w:p>
        </w:tc>
        <w:tc>
          <w:tcPr>
            <w:tcW w:w="851" w:type="dxa"/>
            <w:shd w:val="clear" w:color="auto" w:fill="auto"/>
            <w:tcMar>
              <w:left w:w="45" w:type="dxa"/>
              <w:right w:w="45" w:type="dxa"/>
            </w:tcMar>
            <w:vAlign w:val="center"/>
          </w:tcPr>
          <w:p w14:paraId="3F3DD69E"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9.6.1</w:t>
            </w:r>
          </w:p>
        </w:tc>
        <w:tc>
          <w:tcPr>
            <w:tcW w:w="1843" w:type="dxa"/>
            <w:shd w:val="clear" w:color="auto" w:fill="auto"/>
            <w:tcMar>
              <w:left w:w="45" w:type="dxa"/>
              <w:right w:w="45" w:type="dxa"/>
            </w:tcMar>
            <w:vAlign w:val="center"/>
          </w:tcPr>
          <w:p w14:paraId="425F441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实验动物</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5BC4E8C5"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饲养实验动物的场所应有资质证书</w:t>
            </w:r>
          </w:p>
        </w:tc>
        <w:tc>
          <w:tcPr>
            <w:tcW w:w="1326" w:type="dxa"/>
            <w:shd w:val="clear" w:color="auto" w:fill="auto"/>
            <w:tcMar>
              <w:left w:w="45" w:type="dxa"/>
              <w:right w:w="45" w:type="dxa"/>
            </w:tcMar>
            <w:vAlign w:val="center"/>
          </w:tcPr>
          <w:p w14:paraId="2C22BE69"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0A404034" w14:textId="77777777" w:rsidTr="006B0D18">
        <w:tc>
          <w:tcPr>
            <w:tcW w:w="562" w:type="dxa"/>
            <w:shd w:val="clear" w:color="auto" w:fill="auto"/>
            <w:tcMar>
              <w:left w:w="45" w:type="dxa"/>
              <w:right w:w="45" w:type="dxa"/>
            </w:tcMar>
            <w:vAlign w:val="center"/>
          </w:tcPr>
          <w:p w14:paraId="3FAAC1F7" w14:textId="77777777" w:rsidR="00253F23" w:rsidRDefault="00253F23" w:rsidP="006B0D18">
            <w:pPr>
              <w:jc w:val="center"/>
              <w:rPr>
                <w:rFonts w:ascii="宋体" w:hAnsi="宋体" w:cs="宋体"/>
                <w:color w:val="000000"/>
                <w:sz w:val="22"/>
              </w:rPr>
            </w:pPr>
            <w:r>
              <w:rPr>
                <w:rFonts w:hint="eastAsia"/>
                <w:color w:val="000000"/>
                <w:sz w:val="22"/>
              </w:rPr>
              <w:t>13</w:t>
            </w:r>
          </w:p>
        </w:tc>
        <w:tc>
          <w:tcPr>
            <w:tcW w:w="851" w:type="dxa"/>
            <w:shd w:val="clear" w:color="auto" w:fill="auto"/>
            <w:tcMar>
              <w:left w:w="45" w:type="dxa"/>
              <w:right w:w="45" w:type="dxa"/>
            </w:tcMar>
            <w:vAlign w:val="center"/>
          </w:tcPr>
          <w:p w14:paraId="14DFEEE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9.6.2</w:t>
            </w:r>
          </w:p>
        </w:tc>
        <w:tc>
          <w:tcPr>
            <w:tcW w:w="1843" w:type="dxa"/>
            <w:shd w:val="clear" w:color="auto" w:fill="auto"/>
            <w:tcMar>
              <w:left w:w="45" w:type="dxa"/>
              <w:right w:w="45" w:type="dxa"/>
            </w:tcMar>
            <w:vAlign w:val="center"/>
          </w:tcPr>
          <w:p w14:paraId="6DDC18E2" w14:textId="77777777" w:rsidR="00253F23" w:rsidRPr="000C7C1B" w:rsidRDefault="00253F23" w:rsidP="006B0D18">
            <w:pPr>
              <w:spacing w:line="320" w:lineRule="exact"/>
              <w:rPr>
                <w:rFonts w:ascii="宋体" w:hAnsi="宋体"/>
                <w:sz w:val="24"/>
                <w:szCs w:val="24"/>
              </w:rPr>
            </w:pPr>
            <w:r w:rsidRPr="000C7C1B">
              <w:rPr>
                <w:rFonts w:ascii="Times New Roman" w:hAnsi="Times New Roman" w:hint="eastAsia"/>
                <w:color w:val="000000"/>
                <w:sz w:val="24"/>
                <w:szCs w:val="24"/>
              </w:rPr>
              <w:t>实验动物</w:t>
            </w:r>
            <w:r w:rsidRPr="000C7C1B">
              <w:rPr>
                <w:rFonts w:ascii="Times New Roman" w:hAnsi="Times New Roman"/>
                <w:color w:val="000000"/>
                <w:sz w:val="24"/>
                <w:szCs w:val="24"/>
              </w:rPr>
              <w:t>安全</w:t>
            </w:r>
          </w:p>
        </w:tc>
        <w:tc>
          <w:tcPr>
            <w:tcW w:w="5528" w:type="dxa"/>
            <w:shd w:val="clear" w:color="auto" w:fill="auto"/>
            <w:tcMar>
              <w:left w:w="45" w:type="dxa"/>
              <w:right w:w="45" w:type="dxa"/>
            </w:tcMar>
            <w:vAlign w:val="center"/>
          </w:tcPr>
          <w:p w14:paraId="2FB38C9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实验动物需从具有资质的单位购买，有合格证明</w:t>
            </w:r>
          </w:p>
        </w:tc>
        <w:tc>
          <w:tcPr>
            <w:tcW w:w="1326" w:type="dxa"/>
            <w:shd w:val="clear" w:color="auto" w:fill="auto"/>
            <w:tcMar>
              <w:left w:w="45" w:type="dxa"/>
              <w:right w:w="45" w:type="dxa"/>
            </w:tcMar>
            <w:vAlign w:val="center"/>
          </w:tcPr>
          <w:p w14:paraId="162450E6"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color w:val="000000"/>
                <w:sz w:val="24"/>
                <w:szCs w:val="24"/>
              </w:rPr>
              <w:t>*</w:t>
            </w:r>
          </w:p>
        </w:tc>
      </w:tr>
      <w:tr w:rsidR="00253F23" w:rsidRPr="000C7C1B" w14:paraId="13CF16B0" w14:textId="77777777" w:rsidTr="006B0D18">
        <w:tc>
          <w:tcPr>
            <w:tcW w:w="562" w:type="dxa"/>
            <w:shd w:val="clear" w:color="auto" w:fill="auto"/>
            <w:tcMar>
              <w:left w:w="45" w:type="dxa"/>
              <w:right w:w="45" w:type="dxa"/>
            </w:tcMar>
            <w:vAlign w:val="center"/>
          </w:tcPr>
          <w:p w14:paraId="5DEBCAA7" w14:textId="77777777" w:rsidR="00253F23" w:rsidRDefault="00253F23" w:rsidP="006B0D18">
            <w:pPr>
              <w:jc w:val="center"/>
              <w:rPr>
                <w:rFonts w:ascii="宋体" w:hAnsi="宋体" w:cs="宋体"/>
                <w:color w:val="000000"/>
                <w:sz w:val="22"/>
              </w:rPr>
            </w:pPr>
            <w:r>
              <w:rPr>
                <w:rFonts w:hint="eastAsia"/>
                <w:color w:val="000000"/>
                <w:sz w:val="22"/>
              </w:rPr>
              <w:t>14</w:t>
            </w:r>
          </w:p>
        </w:tc>
        <w:tc>
          <w:tcPr>
            <w:tcW w:w="851" w:type="dxa"/>
            <w:shd w:val="clear" w:color="auto" w:fill="auto"/>
            <w:tcMar>
              <w:left w:w="45" w:type="dxa"/>
              <w:right w:w="45" w:type="dxa"/>
            </w:tcMar>
            <w:vAlign w:val="center"/>
          </w:tcPr>
          <w:p w14:paraId="39CA589D"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9.7.4</w:t>
            </w:r>
          </w:p>
        </w:tc>
        <w:tc>
          <w:tcPr>
            <w:tcW w:w="1843" w:type="dxa"/>
            <w:shd w:val="clear" w:color="auto" w:fill="auto"/>
            <w:tcMar>
              <w:left w:w="45" w:type="dxa"/>
              <w:right w:w="45" w:type="dxa"/>
            </w:tcMar>
            <w:vAlign w:val="center"/>
          </w:tcPr>
          <w:p w14:paraId="22B640C0"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hint="eastAsia"/>
                <w:color w:val="000000"/>
                <w:sz w:val="24"/>
                <w:szCs w:val="24"/>
              </w:rPr>
              <w:t>生物</w:t>
            </w:r>
            <w:r w:rsidRPr="000C7C1B">
              <w:rPr>
                <w:rFonts w:ascii="Times New Roman" w:hAnsi="Times New Roman"/>
                <w:color w:val="000000"/>
                <w:sz w:val="24"/>
                <w:szCs w:val="24"/>
              </w:rPr>
              <w:t>实验废物</w:t>
            </w:r>
            <w:r w:rsidRPr="000C7C1B">
              <w:rPr>
                <w:rFonts w:ascii="Times New Roman" w:hAnsi="Times New Roman" w:hint="eastAsia"/>
                <w:color w:val="000000"/>
                <w:sz w:val="24"/>
                <w:szCs w:val="24"/>
              </w:rPr>
              <w:t>处置</w:t>
            </w:r>
          </w:p>
        </w:tc>
        <w:tc>
          <w:tcPr>
            <w:tcW w:w="5528" w:type="dxa"/>
            <w:shd w:val="clear" w:color="auto" w:fill="auto"/>
            <w:tcMar>
              <w:left w:w="45" w:type="dxa"/>
              <w:right w:w="45" w:type="dxa"/>
            </w:tcMar>
            <w:vAlign w:val="center"/>
          </w:tcPr>
          <w:p w14:paraId="44DEC4B1" w14:textId="77777777" w:rsidR="00253F23" w:rsidRPr="000C7C1B" w:rsidRDefault="00253F23" w:rsidP="006B0D18">
            <w:pPr>
              <w:spacing w:line="320" w:lineRule="exact"/>
              <w:rPr>
                <w:color w:val="000000"/>
                <w:sz w:val="24"/>
                <w:szCs w:val="24"/>
              </w:rPr>
            </w:pPr>
            <w:r w:rsidRPr="000C7C1B">
              <w:rPr>
                <w:rFonts w:hint="eastAsia"/>
                <w:color w:val="000000"/>
                <w:sz w:val="24"/>
                <w:szCs w:val="24"/>
              </w:rPr>
              <w:t>配备了生化实验废弃物垃圾桶（一般内置黄色塑料袋），有标签；刀片、</w:t>
            </w:r>
            <w:proofErr w:type="gramStart"/>
            <w:r w:rsidRPr="000C7C1B">
              <w:rPr>
                <w:rFonts w:hint="eastAsia"/>
                <w:color w:val="000000"/>
                <w:sz w:val="24"/>
                <w:szCs w:val="24"/>
              </w:rPr>
              <w:t>移液枪</w:t>
            </w:r>
            <w:proofErr w:type="gramEnd"/>
            <w:r w:rsidRPr="000C7C1B">
              <w:rPr>
                <w:rFonts w:hint="eastAsia"/>
                <w:color w:val="000000"/>
                <w:sz w:val="24"/>
                <w:szCs w:val="24"/>
              </w:rPr>
              <w:t>头等尖锐物应</w:t>
            </w:r>
            <w:proofErr w:type="gramStart"/>
            <w:r w:rsidRPr="000C7C1B">
              <w:rPr>
                <w:rFonts w:hint="eastAsia"/>
                <w:color w:val="000000"/>
                <w:sz w:val="24"/>
                <w:szCs w:val="24"/>
              </w:rPr>
              <w:t>使用耐扎的</w:t>
            </w:r>
            <w:proofErr w:type="gramEnd"/>
            <w:r w:rsidRPr="000C7C1B">
              <w:rPr>
                <w:rFonts w:hint="eastAsia"/>
                <w:color w:val="000000"/>
                <w:sz w:val="24"/>
                <w:szCs w:val="24"/>
              </w:rPr>
              <w:t>利器盒</w:t>
            </w:r>
            <w:r w:rsidRPr="000C7C1B">
              <w:rPr>
                <w:rFonts w:ascii="Times New Roman" w:hAnsi="Times New Roman"/>
                <w:color w:val="000000"/>
                <w:sz w:val="24"/>
                <w:szCs w:val="24"/>
              </w:rPr>
              <w:t>/</w:t>
            </w:r>
            <w:r w:rsidRPr="000C7C1B">
              <w:rPr>
                <w:rFonts w:hint="eastAsia"/>
                <w:color w:val="000000"/>
                <w:sz w:val="24"/>
                <w:szCs w:val="24"/>
              </w:rPr>
              <w:t>纸板箱盛放，</w:t>
            </w:r>
            <w:proofErr w:type="gramStart"/>
            <w:r w:rsidRPr="000C7C1B">
              <w:rPr>
                <w:rFonts w:hint="eastAsia"/>
                <w:color w:val="000000"/>
                <w:sz w:val="24"/>
                <w:szCs w:val="24"/>
              </w:rPr>
              <w:t>送储时</w:t>
            </w:r>
            <w:proofErr w:type="gramEnd"/>
            <w:r w:rsidRPr="000C7C1B">
              <w:rPr>
                <w:rFonts w:hint="eastAsia"/>
                <w:color w:val="000000"/>
                <w:sz w:val="24"/>
                <w:szCs w:val="24"/>
              </w:rPr>
              <w:t>再装入黄色塑料袋，贴好标签。</w:t>
            </w:r>
          </w:p>
        </w:tc>
        <w:tc>
          <w:tcPr>
            <w:tcW w:w="1326" w:type="dxa"/>
            <w:shd w:val="clear" w:color="auto" w:fill="auto"/>
            <w:tcMar>
              <w:left w:w="45" w:type="dxa"/>
              <w:right w:w="45" w:type="dxa"/>
            </w:tcMar>
            <w:vAlign w:val="center"/>
          </w:tcPr>
          <w:p w14:paraId="312C83F5" w14:textId="77777777" w:rsidR="00253F23" w:rsidRPr="000C7C1B" w:rsidRDefault="00253F23" w:rsidP="006B0D18">
            <w:pPr>
              <w:spacing w:line="320" w:lineRule="exact"/>
              <w:jc w:val="center"/>
              <w:rPr>
                <w:rFonts w:ascii="Times New Roman" w:hAnsi="Times New Roman"/>
                <w:color w:val="000000"/>
                <w:sz w:val="24"/>
                <w:szCs w:val="24"/>
              </w:rPr>
            </w:pPr>
            <w:r>
              <w:rPr>
                <w:rFonts w:ascii="Times New Roman" w:hAnsi="Times New Roman"/>
                <w:bCs/>
                <w:color w:val="000000"/>
                <w:sz w:val="24"/>
                <w:szCs w:val="24"/>
              </w:rPr>
              <w:t>*</w:t>
            </w:r>
          </w:p>
        </w:tc>
      </w:tr>
      <w:tr w:rsidR="00253F23" w:rsidRPr="000C7C1B" w14:paraId="251588F8" w14:textId="77777777" w:rsidTr="006B0D18">
        <w:tc>
          <w:tcPr>
            <w:tcW w:w="562" w:type="dxa"/>
            <w:shd w:val="clear" w:color="auto" w:fill="auto"/>
            <w:tcMar>
              <w:left w:w="45" w:type="dxa"/>
              <w:right w:w="45" w:type="dxa"/>
            </w:tcMar>
            <w:vAlign w:val="center"/>
          </w:tcPr>
          <w:p w14:paraId="0AA618C3" w14:textId="77777777" w:rsidR="00253F23" w:rsidRDefault="00253F23" w:rsidP="006B0D18">
            <w:pPr>
              <w:jc w:val="center"/>
              <w:rPr>
                <w:rFonts w:ascii="宋体" w:hAnsi="宋体" w:cs="宋体"/>
                <w:color w:val="000000"/>
                <w:sz w:val="22"/>
              </w:rPr>
            </w:pPr>
            <w:r>
              <w:rPr>
                <w:rFonts w:ascii="宋体" w:hAnsi="宋体" w:cs="宋体" w:hint="eastAsia"/>
                <w:color w:val="000000"/>
                <w:sz w:val="22"/>
              </w:rPr>
              <w:t>15</w:t>
            </w:r>
          </w:p>
        </w:tc>
        <w:tc>
          <w:tcPr>
            <w:tcW w:w="851" w:type="dxa"/>
            <w:shd w:val="clear" w:color="auto" w:fill="auto"/>
            <w:tcMar>
              <w:left w:w="45" w:type="dxa"/>
              <w:right w:w="45" w:type="dxa"/>
            </w:tcMar>
            <w:vAlign w:val="center"/>
          </w:tcPr>
          <w:p w14:paraId="21109482" w14:textId="77777777" w:rsidR="00253F23" w:rsidRPr="000C7C1B" w:rsidRDefault="00253F23" w:rsidP="006B0D18">
            <w:pPr>
              <w:spacing w:line="320" w:lineRule="exact"/>
              <w:rPr>
                <w:rFonts w:ascii="Times New Roman" w:hAnsi="Times New Roman"/>
                <w:color w:val="000000"/>
                <w:sz w:val="24"/>
                <w:szCs w:val="24"/>
              </w:rPr>
            </w:pPr>
            <w:r w:rsidRPr="000C7C1B">
              <w:rPr>
                <w:rFonts w:ascii="Times New Roman" w:hAnsi="Times New Roman"/>
                <w:color w:val="000000"/>
                <w:sz w:val="24"/>
                <w:szCs w:val="24"/>
              </w:rPr>
              <w:t>9.7.5</w:t>
            </w:r>
          </w:p>
        </w:tc>
        <w:tc>
          <w:tcPr>
            <w:tcW w:w="1843" w:type="dxa"/>
            <w:shd w:val="clear" w:color="auto" w:fill="auto"/>
            <w:tcMar>
              <w:left w:w="45" w:type="dxa"/>
              <w:right w:w="45" w:type="dxa"/>
            </w:tcMar>
            <w:vAlign w:val="center"/>
          </w:tcPr>
          <w:p w14:paraId="141E0463" w14:textId="77777777" w:rsidR="00253F23" w:rsidRPr="000C7C1B" w:rsidRDefault="00253F23" w:rsidP="006B0D18">
            <w:pPr>
              <w:spacing w:line="320" w:lineRule="exact"/>
              <w:rPr>
                <w:rFonts w:ascii="宋体" w:hAnsi="宋体"/>
                <w:sz w:val="24"/>
                <w:szCs w:val="24"/>
              </w:rPr>
            </w:pPr>
            <w:r w:rsidRPr="000C7C1B">
              <w:rPr>
                <w:rFonts w:ascii="宋体" w:hAnsi="宋体" w:hint="eastAsia"/>
                <w:sz w:val="24"/>
                <w:szCs w:val="24"/>
              </w:rPr>
              <w:t>生物</w:t>
            </w:r>
            <w:r w:rsidRPr="000C7C1B">
              <w:rPr>
                <w:rFonts w:ascii="宋体" w:hAnsi="宋体"/>
                <w:sz w:val="24"/>
                <w:szCs w:val="24"/>
              </w:rPr>
              <w:t>实验废物处置</w:t>
            </w:r>
          </w:p>
        </w:tc>
        <w:tc>
          <w:tcPr>
            <w:tcW w:w="5528" w:type="dxa"/>
            <w:shd w:val="clear" w:color="auto" w:fill="auto"/>
            <w:tcMar>
              <w:left w:w="45" w:type="dxa"/>
              <w:right w:w="45" w:type="dxa"/>
            </w:tcMar>
            <w:vAlign w:val="center"/>
          </w:tcPr>
          <w:p w14:paraId="5E9B168A" w14:textId="77777777" w:rsidR="00253F23" w:rsidRPr="000C7C1B" w:rsidRDefault="00253F23" w:rsidP="006B0D18">
            <w:pPr>
              <w:spacing w:line="320" w:lineRule="exact"/>
              <w:rPr>
                <w:color w:val="000000"/>
                <w:sz w:val="24"/>
                <w:szCs w:val="24"/>
              </w:rPr>
            </w:pPr>
            <w:r w:rsidRPr="000C7C1B">
              <w:rPr>
                <w:rFonts w:hint="eastAsia"/>
                <w:color w:val="000000"/>
                <w:sz w:val="24"/>
                <w:szCs w:val="24"/>
              </w:rPr>
              <w:t>涉及病原微生物的实验废弃物必须进行高温高压灭菌或化学浸泡处理，并有处置的记录。高致病性生物材料废弃物处置实现溯源追踪</w:t>
            </w:r>
          </w:p>
        </w:tc>
        <w:tc>
          <w:tcPr>
            <w:tcW w:w="1326" w:type="dxa"/>
            <w:shd w:val="clear" w:color="auto" w:fill="auto"/>
            <w:tcMar>
              <w:left w:w="45" w:type="dxa"/>
              <w:right w:w="45" w:type="dxa"/>
            </w:tcMar>
          </w:tcPr>
          <w:p w14:paraId="7EBC9E65" w14:textId="77777777" w:rsidR="00253F23" w:rsidRDefault="00253F23" w:rsidP="006B0D18">
            <w:pPr>
              <w:jc w:val="center"/>
            </w:pPr>
            <w:r>
              <w:rPr>
                <w:rFonts w:ascii="Times New Roman" w:hAnsi="Times New Roman"/>
                <w:color w:val="000000"/>
                <w:sz w:val="24"/>
                <w:szCs w:val="24"/>
              </w:rPr>
              <w:t>**</w:t>
            </w:r>
          </w:p>
        </w:tc>
      </w:tr>
    </w:tbl>
    <w:p w14:paraId="46346ABC" w14:textId="77777777" w:rsidR="00253F23" w:rsidRPr="00E30B7F" w:rsidRDefault="00253F23" w:rsidP="00253F23">
      <w:pPr>
        <w:spacing w:line="500" w:lineRule="exact"/>
        <w:ind w:left="360"/>
        <w:jc w:val="center"/>
        <w:rPr>
          <w:rFonts w:ascii="仿宋_GB2312" w:eastAsia="仿宋_GB2312" w:hAnsi="仿宋" w:hint="eastAsia"/>
          <w:b/>
          <w:bCs/>
          <w:sz w:val="32"/>
          <w:szCs w:val="32"/>
        </w:rPr>
      </w:pPr>
    </w:p>
    <w:p w14:paraId="0BD39AB2" w14:textId="77777777" w:rsidR="00DF410F" w:rsidRDefault="00DF410F"/>
    <w:sectPr w:rsidR="00DF410F">
      <w:footerReference w:type="default" r:id="rId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F8390" w14:textId="77777777" w:rsidR="00E029FB" w:rsidRDefault="00253F23">
    <w:pPr>
      <w:pStyle w:val="a3"/>
      <w:jc w:val="right"/>
    </w:pPr>
    <w:r>
      <w:fldChar w:fldCharType="begin"/>
    </w:r>
    <w:r>
      <w:instrText xml:space="preserve"> PAGE   \* MERGEFORMAT </w:instrText>
    </w:r>
    <w:r>
      <w:fldChar w:fldCharType="separate"/>
    </w:r>
    <w:r w:rsidRPr="009219A1">
      <w:rPr>
        <w:noProof/>
        <w:lang w:val="zh-CN"/>
      </w:rPr>
      <w:t>4</w:t>
    </w:r>
    <w:r>
      <w:fldChar w:fldCharType="end"/>
    </w:r>
  </w:p>
  <w:p w14:paraId="76972046" w14:textId="77777777" w:rsidR="00E029FB" w:rsidRDefault="00253F23">
    <w:pPr>
      <w:pStyle w:val="a3"/>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336E15"/>
    <w:multiLevelType w:val="hybridMultilevel"/>
    <w:tmpl w:val="A1A25C3A"/>
    <w:lvl w:ilvl="0" w:tplc="CFB612D4">
      <w:start w:val="2018"/>
      <w:numFmt w:val="bullet"/>
      <w:lvlText w:val=""/>
      <w:lvlJc w:val="left"/>
      <w:pPr>
        <w:ind w:left="360" w:hanging="360"/>
      </w:pPr>
      <w:rPr>
        <w:rFonts w:ascii="Wingdings" w:eastAsia="仿宋"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42933BB"/>
    <w:multiLevelType w:val="hybridMultilevel"/>
    <w:tmpl w:val="4B68346A"/>
    <w:lvl w:ilvl="0" w:tplc="95E04D28">
      <w:start w:val="1"/>
      <w:numFmt w:val="japaneseCounting"/>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747"/>
    <w:rsid w:val="00253F23"/>
    <w:rsid w:val="00DF410F"/>
    <w:rsid w:val="00E137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F89C9-7E8E-44A3-8EA3-9393F644F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53F2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qFormat/>
    <w:rsid w:val="00253F23"/>
    <w:rPr>
      <w:sz w:val="18"/>
      <w:szCs w:val="18"/>
    </w:rPr>
  </w:style>
  <w:style w:type="paragraph" w:styleId="a3">
    <w:name w:val="footer"/>
    <w:basedOn w:val="a"/>
    <w:link w:val="Char"/>
    <w:uiPriority w:val="99"/>
    <w:unhideWhenUsed/>
    <w:qFormat/>
    <w:rsid w:val="00253F2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4">
    <w:name w:val="页脚 字符"/>
    <w:basedOn w:val="a0"/>
    <w:uiPriority w:val="99"/>
    <w:semiHidden/>
    <w:rsid w:val="00253F23"/>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964</Words>
  <Characters>5499</Characters>
  <Application>Microsoft Office Word</Application>
  <DocSecurity>0</DocSecurity>
  <Lines>45</Lines>
  <Paragraphs>12</Paragraphs>
  <ScaleCrop>false</ScaleCrop>
  <Company/>
  <LinksUpToDate>false</LinksUpToDate>
  <CharactersWithSpaces>6451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dc:creator>
  <cp:keywords/>
  <dc:description/>
  <cp:lastModifiedBy>chen</cp:lastModifiedBy>
  <cp:revision>2</cp:revision>
  <dcterms:created xsi:type="dcterms:W3CDTF">2019-08-23T10:03:00Z</dcterms:created>
  <dcterms:modified xsi:type="dcterms:W3CDTF">2019-08-23T10:03:00Z</dcterms:modified>
</cp:coreProperties>
</file>